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33BD" w14:textId="77777777" w:rsidR="002F79DD" w:rsidRPr="00854C96" w:rsidRDefault="0073697C" w:rsidP="009C2950">
      <w:pPr>
        <w:jc w:val="center"/>
        <w:rPr>
          <w:rFonts w:asciiTheme="majorBidi" w:hAnsiTheme="majorBidi" w:cstheme="majorBidi"/>
          <w:b/>
          <w:i/>
        </w:rPr>
      </w:pPr>
      <w:r w:rsidRPr="00854C96">
        <w:rPr>
          <w:rFonts w:asciiTheme="majorBidi" w:hAnsiTheme="majorBidi" w:cstheme="majorBidi"/>
          <w:b/>
          <w:i/>
        </w:rPr>
        <w:t>One Year M.A Program:</w:t>
      </w:r>
    </w:p>
    <w:p w14:paraId="0D6297C7" w14:textId="77777777" w:rsidR="002F79DD" w:rsidRPr="00854C96" w:rsidRDefault="0073697C" w:rsidP="009C2950">
      <w:pPr>
        <w:jc w:val="center"/>
        <w:rPr>
          <w:rFonts w:asciiTheme="majorBidi" w:hAnsiTheme="majorBidi" w:cstheme="majorBidi"/>
          <w:b/>
          <w:i/>
          <w:color w:val="000000"/>
        </w:rPr>
      </w:pPr>
      <w:r w:rsidRPr="00854C96">
        <w:rPr>
          <w:rFonts w:asciiTheme="majorBidi" w:hAnsiTheme="majorBidi" w:cstheme="majorBidi"/>
          <w:b/>
          <w:i/>
        </w:rPr>
        <w:t xml:space="preserve">Conflict </w:t>
      </w:r>
      <w:r w:rsidRPr="00854C96">
        <w:rPr>
          <w:rFonts w:asciiTheme="majorBidi" w:hAnsiTheme="majorBidi" w:cstheme="majorBidi"/>
          <w:b/>
          <w:i/>
          <w:color w:val="000000"/>
        </w:rPr>
        <w:t>Research, Management and Resolution</w:t>
      </w:r>
    </w:p>
    <w:p w14:paraId="1A657706" w14:textId="77777777" w:rsidR="002F79DD" w:rsidRPr="00854C96" w:rsidRDefault="002F79DD" w:rsidP="009C2950">
      <w:pPr>
        <w:jc w:val="right"/>
        <w:rPr>
          <w:rFonts w:asciiTheme="majorBidi" w:hAnsiTheme="majorBidi" w:cstheme="majorBidi"/>
          <w:color w:val="000000"/>
        </w:rPr>
      </w:pPr>
    </w:p>
    <w:p w14:paraId="4193F0D4" w14:textId="77777777" w:rsidR="002F79DD" w:rsidRPr="00854C96" w:rsidRDefault="002F79DD" w:rsidP="009C2950">
      <w:pPr>
        <w:jc w:val="right"/>
        <w:rPr>
          <w:rFonts w:asciiTheme="majorBidi" w:hAnsiTheme="majorBidi" w:cstheme="majorBidi"/>
          <w:color w:val="000000"/>
          <w:highlight w:val="white"/>
        </w:rPr>
      </w:pPr>
    </w:p>
    <w:p w14:paraId="638AD213" w14:textId="77777777" w:rsidR="002F79DD" w:rsidRPr="00854C96" w:rsidRDefault="0073697C" w:rsidP="009C2950">
      <w:pPr>
        <w:jc w:val="right"/>
        <w:rPr>
          <w:rFonts w:asciiTheme="majorBidi" w:hAnsiTheme="majorBidi" w:cstheme="majorBidi"/>
          <w:b/>
          <w:color w:val="000000"/>
        </w:rPr>
      </w:pPr>
      <w:r w:rsidRPr="00854C96">
        <w:rPr>
          <w:rFonts w:asciiTheme="majorBidi" w:hAnsiTheme="majorBidi" w:cstheme="majorBidi"/>
          <w:color w:val="000000"/>
          <w:highlight w:val="white"/>
        </w:rPr>
        <w:t xml:space="preserve">The Swiss Center at the Faculty of Social Sciences is offering an interdisciplinary M.A. degree program: </w:t>
      </w:r>
      <w:r w:rsidRPr="00854C96">
        <w:rPr>
          <w:rFonts w:asciiTheme="majorBidi" w:hAnsiTheme="majorBidi" w:cstheme="majorBidi"/>
          <w:b/>
          <w:color w:val="000000"/>
        </w:rPr>
        <w:t xml:space="preserve">Conflict Research, Management and Resolution </w:t>
      </w:r>
    </w:p>
    <w:p w14:paraId="5FAA13AB" w14:textId="77777777" w:rsidR="002F79DD" w:rsidRPr="00854C96" w:rsidRDefault="002F79DD" w:rsidP="009C2950">
      <w:pPr>
        <w:jc w:val="right"/>
        <w:rPr>
          <w:rFonts w:asciiTheme="majorBidi" w:hAnsiTheme="majorBidi" w:cstheme="majorBidi"/>
          <w:b/>
          <w:color w:val="000000"/>
        </w:rPr>
      </w:pPr>
    </w:p>
    <w:p w14:paraId="1AC16F20" w14:textId="77777777" w:rsidR="002F79DD" w:rsidRPr="00854C96" w:rsidRDefault="0073697C" w:rsidP="009C2950">
      <w:pPr>
        <w:jc w:val="right"/>
        <w:rPr>
          <w:rFonts w:asciiTheme="majorBidi" w:hAnsiTheme="majorBidi" w:cstheme="majorBidi"/>
          <w:color w:val="373737"/>
          <w:highlight w:val="white"/>
        </w:rPr>
      </w:pPr>
      <w:r w:rsidRPr="00854C96">
        <w:rPr>
          <w:rFonts w:asciiTheme="majorBidi" w:hAnsiTheme="majorBidi" w:cstheme="majorBidi"/>
          <w:b/>
          <w:color w:val="000000"/>
        </w:rPr>
        <w:t>Program Value</w:t>
      </w:r>
      <w:r w:rsidRPr="00854C96">
        <w:rPr>
          <w:rFonts w:asciiTheme="majorBidi" w:hAnsiTheme="majorBidi" w:cstheme="majorBidi"/>
          <w:color w:val="000000"/>
        </w:rPr>
        <w:t xml:space="preserve">: Under the auspices of both the Swiss </w:t>
      </w:r>
      <w:r w:rsidRPr="00854C96">
        <w:rPr>
          <w:rFonts w:asciiTheme="majorBidi" w:hAnsiTheme="majorBidi" w:cstheme="majorBidi"/>
          <w:color w:val="373737"/>
          <w:highlight w:val="white"/>
        </w:rPr>
        <w:t xml:space="preserve">Center for Conflict Research, Management and Resolution and the faculty of Social Sciences, students have access to a wealth of academic </w:t>
      </w:r>
      <w:r w:rsidRPr="00AF7661">
        <w:rPr>
          <w:rFonts w:asciiTheme="majorBidi" w:hAnsiTheme="majorBidi" w:cstheme="majorBidi"/>
          <w:color w:val="373737"/>
          <w:highlight w:val="white"/>
          <w:lang w:val="en-GB"/>
        </w:rPr>
        <w:t>and</w:t>
      </w:r>
      <w:r w:rsidRPr="00854C96">
        <w:rPr>
          <w:rFonts w:asciiTheme="majorBidi" w:hAnsiTheme="majorBidi" w:cstheme="majorBidi"/>
          <w:color w:val="373737"/>
          <w:highlight w:val="white"/>
        </w:rPr>
        <w:t xml:space="preserve"> practical expertise. Bringing together some of the top scholars in the field, both Israeli and international, this program serves as an important contribution to the growing field of conflict resolution. </w:t>
      </w:r>
    </w:p>
    <w:p w14:paraId="09D0D69A" w14:textId="77777777" w:rsidR="002F79DD" w:rsidRPr="00854C96" w:rsidRDefault="002F79DD" w:rsidP="009C2950">
      <w:pPr>
        <w:jc w:val="right"/>
        <w:rPr>
          <w:rFonts w:asciiTheme="majorBidi" w:hAnsiTheme="majorBidi" w:cstheme="majorBidi"/>
        </w:rPr>
      </w:pPr>
    </w:p>
    <w:p w14:paraId="2BC5795C" w14:textId="77777777" w:rsidR="002F79DD" w:rsidRPr="00854C96" w:rsidRDefault="0073697C" w:rsidP="009C2950">
      <w:pPr>
        <w:jc w:val="right"/>
        <w:rPr>
          <w:rFonts w:asciiTheme="majorBidi" w:hAnsiTheme="majorBidi" w:cstheme="majorBidi"/>
        </w:rPr>
      </w:pPr>
      <w:r w:rsidRPr="00854C96">
        <w:rPr>
          <w:rFonts w:asciiTheme="majorBidi" w:hAnsiTheme="majorBidi" w:cstheme="majorBidi"/>
          <w:b/>
        </w:rPr>
        <w:t>Target Audience</w:t>
      </w:r>
      <w:r w:rsidRPr="00854C96">
        <w:rPr>
          <w:rFonts w:asciiTheme="majorBidi" w:hAnsiTheme="majorBidi" w:cstheme="majorBidi"/>
        </w:rPr>
        <w:t xml:space="preserve">: The program, taught in English, is open to all students who have completed a bachelor’s degree in relevant fields, including international relations, law, political science, communication, psychology, conflict resolution, sociology, history and Middle East studies. Both Israeli and international applicants are encouraged to apply.  </w:t>
      </w:r>
    </w:p>
    <w:p w14:paraId="51CD86BA" w14:textId="77777777" w:rsidR="002F79DD" w:rsidRPr="00854C96" w:rsidRDefault="002F79DD" w:rsidP="009C2950">
      <w:pPr>
        <w:jc w:val="right"/>
        <w:rPr>
          <w:rFonts w:asciiTheme="majorBidi" w:hAnsiTheme="majorBidi" w:cstheme="majorBidi"/>
          <w:color w:val="000000"/>
        </w:rPr>
      </w:pPr>
    </w:p>
    <w:p w14:paraId="54B67246" w14:textId="77777777" w:rsidR="002F79DD" w:rsidRPr="00854C96" w:rsidRDefault="0073697C" w:rsidP="009C2950">
      <w:pPr>
        <w:jc w:val="right"/>
        <w:rPr>
          <w:rFonts w:asciiTheme="majorBidi" w:hAnsiTheme="majorBidi" w:cstheme="majorBidi"/>
          <w:color w:val="000000"/>
        </w:rPr>
      </w:pPr>
      <w:r w:rsidRPr="00854C96">
        <w:rPr>
          <w:rFonts w:asciiTheme="majorBidi" w:hAnsiTheme="majorBidi" w:cstheme="majorBidi"/>
          <w:b/>
        </w:rPr>
        <w:t xml:space="preserve">Objective: </w:t>
      </w:r>
      <w:r w:rsidRPr="00854C96">
        <w:rPr>
          <w:rFonts w:asciiTheme="majorBidi" w:hAnsiTheme="majorBidi" w:cstheme="majorBidi"/>
        </w:rPr>
        <w:t>The program is committed to studying the nature of domestic and international conflict in general and in Israel in particular. It explores methods, techniques and strategies that can be utilized to manage and resolve conflicts from different disciplinary points of view, including international relations, law, political science, social psychology, communication, media studies and sociology.</w:t>
      </w:r>
    </w:p>
    <w:p w14:paraId="764AC610" w14:textId="77777777" w:rsidR="002F79DD" w:rsidRPr="00854C96" w:rsidRDefault="002F79DD" w:rsidP="009C2950">
      <w:pPr>
        <w:jc w:val="right"/>
        <w:rPr>
          <w:rFonts w:asciiTheme="majorBidi" w:hAnsiTheme="majorBidi" w:cstheme="majorBidi"/>
          <w:color w:val="000000"/>
        </w:rPr>
      </w:pPr>
    </w:p>
    <w:p w14:paraId="2D9D3D76" w14:textId="77777777" w:rsidR="002F79DD" w:rsidRPr="00854C96" w:rsidRDefault="0073697C" w:rsidP="009C2950">
      <w:pPr>
        <w:jc w:val="right"/>
        <w:rPr>
          <w:rFonts w:asciiTheme="majorBidi" w:hAnsiTheme="majorBidi" w:cstheme="majorBidi"/>
          <w:color w:val="000000"/>
        </w:rPr>
      </w:pPr>
      <w:r w:rsidRPr="00854C96">
        <w:rPr>
          <w:rFonts w:asciiTheme="majorBidi" w:hAnsiTheme="majorBidi" w:cstheme="majorBidi"/>
          <w:b/>
          <w:color w:val="000000"/>
        </w:rPr>
        <w:t>Faculty of the Program:</w:t>
      </w:r>
      <w:r w:rsidRPr="00854C96">
        <w:rPr>
          <w:rFonts w:asciiTheme="majorBidi" w:hAnsiTheme="majorBidi" w:cstheme="majorBidi"/>
          <w:color w:val="000000"/>
        </w:rPr>
        <w:t xml:space="preserve"> Includes leading experts from Israel, as well as leading international experts, offering both theoretical and practical perspectives.</w:t>
      </w:r>
    </w:p>
    <w:p w14:paraId="044BB635" w14:textId="77777777" w:rsidR="002F79DD" w:rsidRPr="00854C96" w:rsidRDefault="002F79DD" w:rsidP="009C2950">
      <w:pPr>
        <w:jc w:val="right"/>
        <w:rPr>
          <w:rFonts w:asciiTheme="majorBidi" w:hAnsiTheme="majorBidi" w:cstheme="majorBidi"/>
        </w:rPr>
      </w:pPr>
    </w:p>
    <w:p w14:paraId="6799B6AA" w14:textId="77777777" w:rsidR="002F79DD" w:rsidRPr="00854C96" w:rsidRDefault="0073697C" w:rsidP="009C2950">
      <w:pPr>
        <w:jc w:val="right"/>
        <w:rPr>
          <w:rFonts w:asciiTheme="majorBidi" w:hAnsiTheme="majorBidi" w:cstheme="majorBidi"/>
        </w:rPr>
      </w:pPr>
      <w:r w:rsidRPr="00854C96">
        <w:rPr>
          <w:rFonts w:asciiTheme="majorBidi" w:hAnsiTheme="majorBidi" w:cstheme="majorBidi"/>
        </w:rPr>
        <w:t xml:space="preserve">This advanced degree program provides students with a deep understanding of international dispute resolution. It equips students with the knowledge and skills necessary to develop successful careers in government, foreign affairs, policy think tanks and research centers, international organizations and NGOs, academic institutes, journalism and much more. </w:t>
      </w:r>
    </w:p>
    <w:p w14:paraId="0F01866E" w14:textId="77777777" w:rsidR="002F79DD" w:rsidRPr="00854C96" w:rsidRDefault="002F79DD" w:rsidP="009C2950">
      <w:pPr>
        <w:jc w:val="right"/>
        <w:rPr>
          <w:rFonts w:asciiTheme="majorBidi" w:hAnsiTheme="majorBidi" w:cstheme="majorBidi"/>
          <w:color w:val="000000"/>
        </w:rPr>
      </w:pPr>
    </w:p>
    <w:p w14:paraId="488EE84D" w14:textId="77777777" w:rsidR="002F79DD" w:rsidRPr="00854C96" w:rsidRDefault="0073697C" w:rsidP="009C2950">
      <w:pPr>
        <w:jc w:val="right"/>
        <w:rPr>
          <w:rFonts w:asciiTheme="majorBidi" w:hAnsiTheme="majorBidi" w:cstheme="majorBidi"/>
          <w:color w:val="000000"/>
        </w:rPr>
      </w:pPr>
      <w:r w:rsidRPr="00854C96">
        <w:rPr>
          <w:rFonts w:asciiTheme="majorBidi" w:hAnsiTheme="majorBidi" w:cstheme="majorBidi"/>
          <w:b/>
        </w:rPr>
        <w:t>Study Program</w:t>
      </w:r>
      <w:r w:rsidRPr="00854C96">
        <w:rPr>
          <w:rFonts w:asciiTheme="majorBidi" w:hAnsiTheme="majorBidi" w:cstheme="majorBidi"/>
        </w:rPr>
        <w:t xml:space="preserve">: </w:t>
      </w:r>
      <w:r w:rsidRPr="00854C96">
        <w:rPr>
          <w:rFonts w:asciiTheme="majorBidi" w:hAnsiTheme="majorBidi" w:cstheme="majorBidi"/>
          <w:color w:val="000000"/>
        </w:rPr>
        <w:t>students will study 36 credits in 2 semesters as follows: </w:t>
      </w:r>
    </w:p>
    <w:p w14:paraId="2D72B09C" w14:textId="77777777" w:rsidR="002F79DD" w:rsidRPr="00854C96" w:rsidRDefault="002F79DD" w:rsidP="009C2950">
      <w:pPr>
        <w:jc w:val="right"/>
        <w:rPr>
          <w:rFonts w:asciiTheme="majorBidi" w:hAnsiTheme="majorBidi" w:cstheme="majorBidi"/>
          <w:b/>
          <w:i/>
          <w:color w:val="000000"/>
        </w:rPr>
      </w:pPr>
    </w:p>
    <w:p w14:paraId="23EE13F6" w14:textId="77777777" w:rsidR="002F79DD" w:rsidRPr="00854C96" w:rsidRDefault="0073697C" w:rsidP="009C2950">
      <w:pPr>
        <w:numPr>
          <w:ilvl w:val="0"/>
          <w:numId w:val="4"/>
        </w:numPr>
        <w:jc w:val="right"/>
        <w:rPr>
          <w:rFonts w:asciiTheme="majorBidi" w:hAnsiTheme="majorBidi" w:cstheme="majorBidi"/>
          <w:color w:val="000000"/>
        </w:rPr>
      </w:pPr>
      <w:r w:rsidRPr="00854C96">
        <w:rPr>
          <w:rFonts w:asciiTheme="majorBidi" w:hAnsiTheme="majorBidi" w:cstheme="majorBidi"/>
          <w:color w:val="000000"/>
        </w:rPr>
        <w:t>Mandatory theory course – Theories and Research in Conflict Resolution: 2 credits</w:t>
      </w:r>
    </w:p>
    <w:p w14:paraId="7F807C2F" w14:textId="77777777" w:rsidR="002F79DD" w:rsidRPr="00854C96" w:rsidRDefault="0073697C" w:rsidP="009C2950">
      <w:pPr>
        <w:numPr>
          <w:ilvl w:val="0"/>
          <w:numId w:val="4"/>
        </w:numPr>
        <w:jc w:val="right"/>
        <w:rPr>
          <w:rFonts w:asciiTheme="majorBidi" w:hAnsiTheme="majorBidi" w:cstheme="majorBidi"/>
          <w:color w:val="000000"/>
        </w:rPr>
      </w:pPr>
      <w:r w:rsidRPr="00854C96">
        <w:rPr>
          <w:rFonts w:asciiTheme="majorBidi" w:hAnsiTheme="majorBidi" w:cstheme="majorBidi"/>
          <w:color w:val="000000"/>
        </w:rPr>
        <w:t xml:space="preserve">Core mandatory courses –at least </w:t>
      </w:r>
      <w:r w:rsidRPr="00854C96">
        <w:rPr>
          <w:rFonts w:asciiTheme="majorBidi" w:hAnsiTheme="majorBidi" w:cstheme="majorBidi"/>
          <w:b/>
          <w:color w:val="000000"/>
        </w:rPr>
        <w:t xml:space="preserve">six </w:t>
      </w:r>
      <w:r w:rsidRPr="00854C96">
        <w:rPr>
          <w:rFonts w:asciiTheme="majorBidi" w:hAnsiTheme="majorBidi" w:cstheme="majorBidi"/>
          <w:color w:val="000000"/>
        </w:rPr>
        <w:t>credits and three courses from this category</w:t>
      </w:r>
    </w:p>
    <w:p w14:paraId="7F2923A3" w14:textId="77777777" w:rsidR="002F79DD" w:rsidRPr="00854C96" w:rsidRDefault="0073697C" w:rsidP="009C2950">
      <w:pPr>
        <w:numPr>
          <w:ilvl w:val="0"/>
          <w:numId w:val="4"/>
        </w:numPr>
        <w:jc w:val="right"/>
        <w:rPr>
          <w:rFonts w:asciiTheme="majorBidi" w:hAnsiTheme="majorBidi" w:cstheme="majorBidi"/>
          <w:color w:val="000000"/>
        </w:rPr>
      </w:pPr>
      <w:r w:rsidRPr="00854C96">
        <w:rPr>
          <w:rFonts w:asciiTheme="majorBidi" w:hAnsiTheme="majorBidi" w:cstheme="majorBidi"/>
          <w:color w:val="000000"/>
        </w:rPr>
        <w:t xml:space="preserve">Interdisciplinary departmental seminar </w:t>
      </w:r>
    </w:p>
    <w:p w14:paraId="68491B20" w14:textId="77777777" w:rsidR="002F79DD" w:rsidRPr="00854C96" w:rsidRDefault="0073697C" w:rsidP="009C2950">
      <w:pPr>
        <w:numPr>
          <w:ilvl w:val="0"/>
          <w:numId w:val="4"/>
        </w:numPr>
        <w:jc w:val="right"/>
        <w:rPr>
          <w:rFonts w:asciiTheme="majorBidi" w:hAnsiTheme="majorBidi" w:cstheme="majorBidi"/>
          <w:color w:val="000000"/>
        </w:rPr>
      </w:pPr>
      <w:r w:rsidRPr="00854C96">
        <w:rPr>
          <w:rFonts w:asciiTheme="majorBidi" w:hAnsiTheme="majorBidi" w:cstheme="majorBidi"/>
          <w:color w:val="000000"/>
        </w:rPr>
        <w:t xml:space="preserve">Workshops: at least </w:t>
      </w:r>
      <w:r w:rsidRPr="00854C96">
        <w:rPr>
          <w:rFonts w:asciiTheme="majorBidi" w:hAnsiTheme="majorBidi" w:cstheme="majorBidi"/>
          <w:b/>
          <w:color w:val="000000"/>
        </w:rPr>
        <w:t xml:space="preserve">4 </w:t>
      </w:r>
      <w:r w:rsidRPr="00854C96">
        <w:rPr>
          <w:rFonts w:asciiTheme="majorBidi" w:hAnsiTheme="majorBidi" w:cstheme="majorBidi"/>
          <w:color w:val="000000"/>
        </w:rPr>
        <w:t>credits and two course from this category</w:t>
      </w:r>
    </w:p>
    <w:p w14:paraId="57A27EA7" w14:textId="77777777" w:rsidR="002F79DD" w:rsidRPr="00854C96" w:rsidRDefault="0073697C" w:rsidP="009C2950">
      <w:pPr>
        <w:numPr>
          <w:ilvl w:val="0"/>
          <w:numId w:val="4"/>
        </w:numPr>
        <w:jc w:val="right"/>
        <w:rPr>
          <w:rFonts w:asciiTheme="majorBidi" w:hAnsiTheme="majorBidi" w:cstheme="majorBidi"/>
          <w:color w:val="000000"/>
        </w:rPr>
      </w:pPr>
      <w:r w:rsidRPr="00854C96">
        <w:rPr>
          <w:rFonts w:asciiTheme="majorBidi" w:hAnsiTheme="majorBidi" w:cstheme="majorBidi"/>
          <w:color w:val="000000"/>
        </w:rPr>
        <w:t xml:space="preserve">Research methods: at least </w:t>
      </w:r>
      <w:r w:rsidRPr="00854C96">
        <w:rPr>
          <w:rFonts w:asciiTheme="majorBidi" w:hAnsiTheme="majorBidi" w:cstheme="majorBidi"/>
          <w:b/>
          <w:color w:val="000000"/>
        </w:rPr>
        <w:t xml:space="preserve">two </w:t>
      </w:r>
      <w:r w:rsidRPr="00854C96">
        <w:rPr>
          <w:rFonts w:asciiTheme="majorBidi" w:hAnsiTheme="majorBidi" w:cstheme="majorBidi"/>
          <w:color w:val="000000"/>
        </w:rPr>
        <w:t>credits and one course from this category</w:t>
      </w:r>
    </w:p>
    <w:p w14:paraId="0FE1B951" w14:textId="77777777" w:rsidR="002F79DD" w:rsidRPr="00854C96" w:rsidRDefault="0073697C" w:rsidP="009C2950">
      <w:pPr>
        <w:numPr>
          <w:ilvl w:val="0"/>
          <w:numId w:val="1"/>
        </w:numPr>
        <w:jc w:val="right"/>
        <w:rPr>
          <w:rFonts w:asciiTheme="majorBidi" w:hAnsiTheme="majorBidi" w:cstheme="majorBidi"/>
          <w:color w:val="000000"/>
        </w:rPr>
      </w:pPr>
      <w:r w:rsidRPr="00854C96">
        <w:rPr>
          <w:rFonts w:asciiTheme="majorBidi" w:hAnsiTheme="majorBidi" w:cstheme="majorBidi"/>
          <w:color w:val="000000"/>
        </w:rPr>
        <w:t>Seminar papers: 8 credits</w:t>
      </w:r>
    </w:p>
    <w:p w14:paraId="618F1A70" w14:textId="77777777" w:rsidR="002F79DD" w:rsidRPr="00854C96" w:rsidRDefault="0073697C" w:rsidP="009C2950">
      <w:pPr>
        <w:numPr>
          <w:ilvl w:val="0"/>
          <w:numId w:val="1"/>
        </w:numPr>
        <w:jc w:val="right"/>
        <w:rPr>
          <w:rFonts w:asciiTheme="majorBidi" w:hAnsiTheme="majorBidi" w:cstheme="majorBidi"/>
          <w:color w:val="000000"/>
        </w:rPr>
      </w:pPr>
      <w:r w:rsidRPr="00854C96">
        <w:rPr>
          <w:rFonts w:asciiTheme="majorBidi" w:hAnsiTheme="majorBidi" w:cstheme="majorBidi"/>
          <w:color w:val="000000"/>
        </w:rPr>
        <w:t xml:space="preserve">Elective courses: 10-12 credits to complete to 36 credits </w:t>
      </w:r>
    </w:p>
    <w:p w14:paraId="49F61580" w14:textId="77777777" w:rsidR="002F79DD" w:rsidRPr="00854C96" w:rsidRDefault="0073697C" w:rsidP="009C2950">
      <w:pPr>
        <w:jc w:val="right"/>
        <w:rPr>
          <w:rFonts w:asciiTheme="majorBidi" w:hAnsiTheme="majorBidi" w:cstheme="majorBidi"/>
          <w:b/>
          <w:i/>
          <w:color w:val="000000"/>
        </w:rPr>
      </w:pPr>
      <w:r w:rsidRPr="00854C96">
        <w:rPr>
          <w:rFonts w:asciiTheme="majorBidi" w:hAnsiTheme="majorBidi" w:cstheme="majorBidi"/>
          <w:b/>
          <w:i/>
          <w:color w:val="000000"/>
        </w:rPr>
        <w:t xml:space="preserve">Overall - 36 credits </w:t>
      </w:r>
    </w:p>
    <w:p w14:paraId="00A3AF0A" w14:textId="77777777" w:rsidR="002F79DD" w:rsidRPr="00854C96" w:rsidRDefault="002F79DD" w:rsidP="009C2950">
      <w:pPr>
        <w:jc w:val="right"/>
        <w:rPr>
          <w:rFonts w:asciiTheme="majorBidi" w:hAnsiTheme="majorBidi" w:cstheme="majorBidi"/>
        </w:rPr>
      </w:pPr>
    </w:p>
    <w:p w14:paraId="227EB673" w14:textId="77777777" w:rsidR="002F79DD" w:rsidRPr="00854C96" w:rsidRDefault="0073697C" w:rsidP="009C2950">
      <w:pPr>
        <w:pBdr>
          <w:top w:val="nil"/>
          <w:left w:val="nil"/>
          <w:bottom w:val="nil"/>
          <w:right w:val="nil"/>
          <w:between w:val="nil"/>
        </w:pBdr>
        <w:shd w:val="clear" w:color="auto" w:fill="FFFFFF"/>
        <w:spacing w:after="150"/>
        <w:jc w:val="right"/>
        <w:rPr>
          <w:rFonts w:asciiTheme="majorBidi" w:hAnsiTheme="majorBidi" w:cstheme="majorBidi"/>
          <w:color w:val="333333"/>
        </w:rPr>
      </w:pPr>
      <w:r w:rsidRPr="00854C96">
        <w:rPr>
          <w:rFonts w:asciiTheme="majorBidi" w:hAnsiTheme="majorBidi" w:cstheme="majorBidi"/>
          <w:b/>
          <w:color w:val="333333"/>
        </w:rPr>
        <w:t>Admission Requirements</w:t>
      </w:r>
    </w:p>
    <w:p w14:paraId="722A2CDF" w14:textId="77777777" w:rsidR="002F79DD" w:rsidRPr="00854C96" w:rsidRDefault="0073697C" w:rsidP="009C2950">
      <w:pPr>
        <w:pBdr>
          <w:top w:val="nil"/>
          <w:left w:val="nil"/>
          <w:bottom w:val="nil"/>
          <w:right w:val="nil"/>
          <w:between w:val="nil"/>
        </w:pBdr>
        <w:shd w:val="clear" w:color="auto" w:fill="FFFFFF"/>
        <w:spacing w:after="150"/>
        <w:jc w:val="right"/>
        <w:rPr>
          <w:rFonts w:asciiTheme="majorBidi" w:hAnsiTheme="majorBidi" w:cstheme="majorBidi"/>
          <w:color w:val="333333"/>
        </w:rPr>
      </w:pPr>
      <w:r w:rsidRPr="00854C96">
        <w:rPr>
          <w:rFonts w:asciiTheme="majorBidi" w:hAnsiTheme="majorBidi" w:cstheme="majorBidi"/>
          <w:color w:val="333333"/>
        </w:rPr>
        <w:lastRenderedPageBreak/>
        <w:t>Qualified students with a Bachelor’s degree from accredited institutions of higher education are eligible for admission to the program. Admission is competitive and based on transcripts and letters of recommendation. Students should have a minimum of 3.4 GPA, (“B+”) grade-point average, 87% or equivalent.</w:t>
      </w:r>
    </w:p>
    <w:p w14:paraId="57085D36" w14:textId="77777777" w:rsidR="002F79DD" w:rsidRPr="00854C96" w:rsidRDefault="0073697C" w:rsidP="009C2950">
      <w:pPr>
        <w:pBdr>
          <w:top w:val="nil"/>
          <w:left w:val="nil"/>
          <w:bottom w:val="nil"/>
          <w:right w:val="nil"/>
          <w:between w:val="nil"/>
        </w:pBdr>
        <w:shd w:val="clear" w:color="auto" w:fill="FFFFFF"/>
        <w:spacing w:after="150"/>
        <w:jc w:val="right"/>
        <w:rPr>
          <w:rFonts w:asciiTheme="majorBidi" w:hAnsiTheme="majorBidi" w:cstheme="majorBidi"/>
          <w:color w:val="333333"/>
        </w:rPr>
      </w:pPr>
      <w:r w:rsidRPr="00854C96">
        <w:rPr>
          <w:rFonts w:asciiTheme="majorBidi" w:hAnsiTheme="majorBidi" w:cstheme="majorBidi"/>
          <w:b/>
          <w:color w:val="333333"/>
        </w:rPr>
        <w:t>International Requirements  </w:t>
      </w:r>
    </w:p>
    <w:p w14:paraId="76ECBBF4" w14:textId="77777777" w:rsidR="002F79DD" w:rsidRPr="00854C96" w:rsidRDefault="0073697C" w:rsidP="009C2950">
      <w:pPr>
        <w:pBdr>
          <w:top w:val="nil"/>
          <w:left w:val="nil"/>
          <w:bottom w:val="nil"/>
          <w:right w:val="nil"/>
          <w:between w:val="nil"/>
        </w:pBdr>
        <w:shd w:val="clear" w:color="auto" w:fill="FFFFFF"/>
        <w:spacing w:after="150"/>
        <w:jc w:val="right"/>
        <w:rPr>
          <w:rFonts w:asciiTheme="majorBidi" w:hAnsiTheme="majorBidi" w:cstheme="majorBidi"/>
          <w:color w:val="333333"/>
        </w:rPr>
      </w:pPr>
      <w:r w:rsidRPr="00854C96">
        <w:rPr>
          <w:rFonts w:asciiTheme="majorBidi" w:hAnsiTheme="majorBidi" w:cstheme="majorBidi"/>
          <w:color w:val="333333"/>
        </w:rPr>
        <w:t xml:space="preserve">If the applicant's native language is not English or if they have not previously studied at an institute of higher educational where the language of instruction is </w:t>
      </w:r>
      <w:r w:rsidRPr="00854C96">
        <w:rPr>
          <w:rFonts w:asciiTheme="majorBidi" w:hAnsiTheme="majorBidi" w:cstheme="majorBidi"/>
          <w:b/>
          <w:color w:val="333333"/>
        </w:rPr>
        <w:t xml:space="preserve">English </w:t>
      </w:r>
      <w:r w:rsidRPr="00854C96">
        <w:rPr>
          <w:rFonts w:asciiTheme="majorBidi" w:hAnsiTheme="majorBidi" w:cstheme="majorBidi"/>
          <w:b/>
          <w:color w:val="333333"/>
          <w:u w:val="single"/>
        </w:rPr>
        <w:t>they must submit official TOEFL or IELTS scores.</w:t>
      </w:r>
      <w:r w:rsidRPr="00854C96">
        <w:rPr>
          <w:rFonts w:asciiTheme="majorBidi" w:hAnsiTheme="majorBidi" w:cstheme="majorBidi"/>
          <w:color w:val="333333"/>
        </w:rPr>
        <w:t xml:space="preserve"> The minimum TOEFL score required is 580 on the paper-based test, 230 on the computer-based test or 89 on the internet –based test. The minimum IELTS score is 7.</w:t>
      </w:r>
    </w:p>
    <w:p w14:paraId="72F36996" w14:textId="77777777" w:rsidR="002F79DD" w:rsidRPr="00854C96" w:rsidRDefault="002F79DD" w:rsidP="009C2950">
      <w:pPr>
        <w:jc w:val="right"/>
        <w:rPr>
          <w:rFonts w:asciiTheme="majorBidi" w:hAnsiTheme="majorBidi" w:cstheme="majorBidi"/>
          <w:b/>
          <w:color w:val="000000"/>
        </w:rPr>
      </w:pPr>
    </w:p>
    <w:p w14:paraId="7F2699B2" w14:textId="77777777" w:rsidR="002F79DD" w:rsidRPr="00854C96" w:rsidRDefault="0073697C" w:rsidP="009C2950">
      <w:pPr>
        <w:jc w:val="right"/>
        <w:rPr>
          <w:rFonts w:asciiTheme="majorBidi" w:hAnsiTheme="majorBidi" w:cstheme="majorBidi"/>
          <w:color w:val="000000"/>
        </w:rPr>
      </w:pPr>
      <w:r w:rsidRPr="00854C96">
        <w:rPr>
          <w:rFonts w:asciiTheme="majorBidi" w:hAnsiTheme="majorBidi" w:cstheme="majorBidi"/>
          <w:b/>
          <w:color w:val="000000"/>
        </w:rPr>
        <w:t>Academic Director</w:t>
      </w:r>
      <w:r w:rsidRPr="00854C96">
        <w:rPr>
          <w:rFonts w:asciiTheme="majorBidi" w:hAnsiTheme="majorBidi" w:cstheme="majorBidi"/>
          <w:color w:val="000000"/>
        </w:rPr>
        <w:t xml:space="preserve">: </w:t>
      </w:r>
      <w:r w:rsidRPr="00854C96">
        <w:rPr>
          <w:rFonts w:asciiTheme="majorBidi" w:hAnsiTheme="majorBidi" w:cstheme="majorBidi"/>
          <w:b/>
          <w:color w:val="000000"/>
        </w:rPr>
        <w:t>Prof. Ifat Maoz</w:t>
      </w:r>
      <w:r w:rsidRPr="00854C96">
        <w:rPr>
          <w:rFonts w:asciiTheme="majorBidi" w:hAnsiTheme="majorBidi" w:cstheme="majorBidi"/>
          <w:color w:val="000000"/>
        </w:rPr>
        <w:t xml:space="preserve"> - Department of Communication and Director, Swiss Center M.A. Program for Conflict Research, Management and Resolution. Areas of expertise: Social-psychological processes in conflict, intergroup relations, intergroup contact and communication in conflict. </w:t>
      </w:r>
    </w:p>
    <w:p w14:paraId="06E34BC3" w14:textId="77777777" w:rsidR="002F79DD" w:rsidRPr="00854C96" w:rsidRDefault="002F79DD" w:rsidP="009C2950">
      <w:pPr>
        <w:jc w:val="right"/>
        <w:rPr>
          <w:rFonts w:asciiTheme="majorBidi" w:hAnsiTheme="majorBidi" w:cstheme="majorBidi"/>
          <w:b/>
          <w:color w:val="000000"/>
        </w:rPr>
      </w:pPr>
    </w:p>
    <w:p w14:paraId="58DE2253" w14:textId="77777777" w:rsidR="002F79DD" w:rsidRPr="00854C96" w:rsidRDefault="0073697C" w:rsidP="009C2950">
      <w:pPr>
        <w:jc w:val="right"/>
        <w:rPr>
          <w:rFonts w:asciiTheme="majorBidi" w:hAnsiTheme="majorBidi" w:cstheme="majorBidi"/>
          <w:color w:val="000000"/>
        </w:rPr>
      </w:pPr>
      <w:r w:rsidRPr="00854C96">
        <w:rPr>
          <w:rFonts w:asciiTheme="majorBidi" w:hAnsiTheme="majorBidi" w:cstheme="majorBidi"/>
          <w:b/>
          <w:color w:val="000000"/>
        </w:rPr>
        <w:t>Leading Faculty:</w:t>
      </w:r>
      <w:r w:rsidRPr="00854C96">
        <w:rPr>
          <w:rFonts w:asciiTheme="majorBidi" w:hAnsiTheme="majorBidi" w:cstheme="majorBidi"/>
          <w:color w:val="000000"/>
        </w:rPr>
        <w:t xml:space="preserve"> </w:t>
      </w:r>
    </w:p>
    <w:p w14:paraId="5CD7A39E" w14:textId="77777777" w:rsidR="002F79DD" w:rsidRPr="00854C96" w:rsidRDefault="002F79DD" w:rsidP="009C2950">
      <w:pPr>
        <w:jc w:val="right"/>
        <w:rPr>
          <w:rFonts w:asciiTheme="majorBidi" w:hAnsiTheme="majorBidi" w:cstheme="majorBidi"/>
          <w:b/>
          <w:color w:val="000000"/>
        </w:rPr>
      </w:pPr>
    </w:p>
    <w:p w14:paraId="57ACB997" w14:textId="77777777" w:rsidR="002F79DD" w:rsidRPr="00854C96" w:rsidRDefault="0073697C" w:rsidP="009C2950">
      <w:pPr>
        <w:jc w:val="right"/>
        <w:rPr>
          <w:rFonts w:asciiTheme="majorBidi" w:hAnsiTheme="majorBidi" w:cstheme="majorBidi"/>
          <w:color w:val="000000"/>
        </w:rPr>
      </w:pPr>
      <w:r w:rsidRPr="00854C96">
        <w:rPr>
          <w:rFonts w:asciiTheme="majorBidi" w:hAnsiTheme="majorBidi" w:cstheme="majorBidi"/>
          <w:b/>
          <w:color w:val="000000"/>
        </w:rPr>
        <w:t>Dr. Yuval Benziman</w:t>
      </w:r>
      <w:r w:rsidRPr="00854C96">
        <w:rPr>
          <w:rFonts w:asciiTheme="majorBidi" w:hAnsiTheme="majorBidi" w:cstheme="majorBidi"/>
          <w:color w:val="000000"/>
        </w:rPr>
        <w:t xml:space="preserve"> teaches core courses in the program. His areas of expertise include: Effective negotiation, conflict management and resolution, the dynamics of peace processes and peace agreements, cultural processes and narratives in conflict, the role of leaders in negotiations and conflict resolution.  </w:t>
      </w:r>
    </w:p>
    <w:p w14:paraId="1858C3DA" w14:textId="77777777" w:rsidR="002F79DD" w:rsidRPr="00854C96" w:rsidRDefault="002F79DD" w:rsidP="009C2950">
      <w:pPr>
        <w:jc w:val="right"/>
        <w:rPr>
          <w:rFonts w:asciiTheme="majorBidi" w:hAnsiTheme="majorBidi" w:cstheme="majorBidi"/>
          <w:color w:val="000000"/>
        </w:rPr>
      </w:pPr>
    </w:p>
    <w:p w14:paraId="205E4E8D" w14:textId="77777777" w:rsidR="002F79DD" w:rsidRPr="00854C96" w:rsidRDefault="0073697C" w:rsidP="009C2950">
      <w:pPr>
        <w:jc w:val="right"/>
        <w:rPr>
          <w:rFonts w:asciiTheme="majorBidi" w:hAnsiTheme="majorBidi" w:cstheme="majorBidi"/>
          <w:color w:val="000000"/>
        </w:rPr>
      </w:pPr>
      <w:r w:rsidRPr="00854C96">
        <w:rPr>
          <w:rFonts w:asciiTheme="majorBidi" w:hAnsiTheme="majorBidi" w:cstheme="majorBidi"/>
          <w:b/>
          <w:color w:val="000000"/>
        </w:rPr>
        <w:t>Prof. Christian Baden</w:t>
      </w:r>
      <w:r w:rsidRPr="00854C96">
        <w:rPr>
          <w:rFonts w:asciiTheme="majorBidi" w:hAnsiTheme="majorBidi" w:cstheme="majorBidi"/>
          <w:color w:val="000000"/>
        </w:rPr>
        <w:t xml:space="preserve"> areas of expertise include: media, discourse and political communication in conflict and research methodologies. He also teaches core courses in the program. </w:t>
      </w:r>
    </w:p>
    <w:p w14:paraId="5CF82E38" w14:textId="77777777" w:rsidR="002F79DD" w:rsidRPr="00854C96" w:rsidRDefault="002F79DD" w:rsidP="009C2950">
      <w:pPr>
        <w:jc w:val="right"/>
        <w:rPr>
          <w:rFonts w:asciiTheme="majorBidi" w:hAnsiTheme="majorBidi" w:cstheme="majorBidi"/>
          <w:color w:val="000000"/>
        </w:rPr>
      </w:pPr>
    </w:p>
    <w:p w14:paraId="3812009F" w14:textId="77777777" w:rsidR="002F79DD" w:rsidRPr="00854C96" w:rsidRDefault="0073697C" w:rsidP="009C2950">
      <w:pPr>
        <w:jc w:val="right"/>
        <w:rPr>
          <w:rFonts w:asciiTheme="majorBidi" w:hAnsiTheme="majorBidi" w:cstheme="majorBidi"/>
          <w:color w:val="000000"/>
        </w:rPr>
      </w:pPr>
      <w:r w:rsidRPr="00854C96">
        <w:rPr>
          <w:rFonts w:asciiTheme="majorBidi" w:hAnsiTheme="majorBidi" w:cstheme="majorBidi"/>
          <w:b/>
          <w:color w:val="000000"/>
        </w:rPr>
        <w:t>Prof. Tsfira Greberlsky</w:t>
      </w:r>
      <w:r w:rsidRPr="00854C96">
        <w:rPr>
          <w:rFonts w:asciiTheme="majorBidi" w:hAnsiTheme="majorBidi" w:cstheme="majorBidi"/>
          <w:color w:val="000000"/>
        </w:rPr>
        <w:t xml:space="preserve"> teaches core courses in the program. Her areas of expertise include: skills for effective negotiation and creative leadership, interpersonal verbal and nonverbal communication in conflict and gender in politics and in conflict. </w:t>
      </w:r>
    </w:p>
    <w:p w14:paraId="25AEAB48" w14:textId="77777777" w:rsidR="002F79DD" w:rsidRPr="00854C96" w:rsidRDefault="002F79DD" w:rsidP="009C2950">
      <w:pPr>
        <w:jc w:val="right"/>
        <w:rPr>
          <w:rFonts w:asciiTheme="majorBidi" w:hAnsiTheme="majorBidi" w:cstheme="majorBidi"/>
          <w:color w:val="000000"/>
        </w:rPr>
      </w:pPr>
    </w:p>
    <w:p w14:paraId="38EDA2A1" w14:textId="77777777" w:rsidR="002F79DD" w:rsidRPr="00854C96" w:rsidRDefault="002F79DD" w:rsidP="009C2950">
      <w:pPr>
        <w:jc w:val="right"/>
        <w:rPr>
          <w:rFonts w:asciiTheme="majorBidi" w:eastAsia="TheSansArabic SemiLight" w:hAnsiTheme="majorBidi" w:cstheme="majorBidi"/>
          <w:color w:val="000000"/>
        </w:rPr>
      </w:pPr>
    </w:p>
    <w:p w14:paraId="0F84BA2E" w14:textId="77777777" w:rsidR="002F79DD" w:rsidRPr="00854C96" w:rsidRDefault="0073697C" w:rsidP="009C2950">
      <w:pPr>
        <w:pBdr>
          <w:top w:val="single" w:sz="4" w:space="10" w:color="4F81BD"/>
          <w:bottom w:val="single" w:sz="4" w:space="10" w:color="4F81BD"/>
        </w:pBdr>
        <w:ind w:left="864" w:right="864"/>
        <w:jc w:val="right"/>
        <w:rPr>
          <w:rFonts w:asciiTheme="majorBidi" w:eastAsia="TheSansArabic SemiLight" w:hAnsiTheme="majorBidi" w:cstheme="majorBidi"/>
          <w:i/>
          <w:color w:val="000000"/>
        </w:rPr>
      </w:pPr>
      <w:r w:rsidRPr="00854C96">
        <w:rPr>
          <w:rFonts w:asciiTheme="majorBidi" w:eastAsia="TheSansArabic SemiLight" w:hAnsiTheme="majorBidi" w:cstheme="majorBidi"/>
          <w:b/>
          <w:i/>
          <w:color w:val="000000"/>
        </w:rPr>
        <w:t>The Academic Program</w:t>
      </w:r>
    </w:p>
    <w:p w14:paraId="71E73952" w14:textId="77777777" w:rsidR="002F79DD" w:rsidRPr="00854C96" w:rsidRDefault="002F79DD" w:rsidP="009C2950">
      <w:pPr>
        <w:jc w:val="right"/>
        <w:rPr>
          <w:rFonts w:asciiTheme="majorBidi" w:eastAsia="TheSansArabic SemiLight" w:hAnsiTheme="majorBidi" w:cstheme="majorBidi"/>
          <w:color w:val="000000"/>
          <w:u w:val="single"/>
        </w:rPr>
      </w:pPr>
    </w:p>
    <w:p w14:paraId="4E8EEAFC" w14:textId="77777777" w:rsidR="002F79DD" w:rsidRPr="00854C96" w:rsidRDefault="002F79DD" w:rsidP="009C2950">
      <w:pPr>
        <w:jc w:val="right"/>
        <w:rPr>
          <w:rFonts w:asciiTheme="majorBidi" w:eastAsia="TheSansArabic SemiLight" w:hAnsiTheme="majorBidi" w:cstheme="majorBidi"/>
          <w:color w:val="000000"/>
        </w:rPr>
      </w:pPr>
    </w:p>
    <w:p w14:paraId="5BD9AA79" w14:textId="77777777" w:rsidR="002F79DD" w:rsidRPr="00854C96" w:rsidRDefault="0073697C" w:rsidP="009C2950">
      <w:pPr>
        <w:numPr>
          <w:ilvl w:val="0"/>
          <w:numId w:val="3"/>
        </w:numPr>
        <w:pBdr>
          <w:top w:val="nil"/>
          <w:left w:val="nil"/>
          <w:bottom w:val="nil"/>
          <w:right w:val="nil"/>
          <w:between w:val="nil"/>
        </w:pBdr>
        <w:jc w:val="right"/>
        <w:rPr>
          <w:rFonts w:asciiTheme="majorBidi" w:eastAsia="TheSansArabic SemiLight" w:hAnsiTheme="majorBidi" w:cstheme="majorBidi"/>
          <w:b/>
          <w:color w:val="0070C0"/>
          <w:u w:val="single"/>
        </w:rPr>
      </w:pPr>
      <w:r w:rsidRPr="00854C96">
        <w:rPr>
          <w:rFonts w:asciiTheme="majorBidi" w:eastAsia="TheSansArabic SemiLight" w:hAnsiTheme="majorBidi" w:cstheme="majorBidi"/>
          <w:b/>
          <w:color w:val="0070C0"/>
          <w:u w:val="single"/>
        </w:rPr>
        <w:t>Mandatory Courses</w:t>
      </w:r>
    </w:p>
    <w:p w14:paraId="486DD77F" w14:textId="77777777" w:rsidR="002F79DD" w:rsidRPr="00854C96" w:rsidRDefault="002F79DD" w:rsidP="009C2950">
      <w:pPr>
        <w:pBdr>
          <w:top w:val="nil"/>
          <w:left w:val="nil"/>
          <w:bottom w:val="nil"/>
          <w:right w:val="nil"/>
          <w:between w:val="nil"/>
        </w:pBdr>
        <w:ind w:left="1080"/>
        <w:jc w:val="right"/>
        <w:rPr>
          <w:rFonts w:asciiTheme="majorBidi" w:eastAsia="TheSansArabic SemiLight" w:hAnsiTheme="majorBidi" w:cstheme="majorBidi"/>
          <w:b/>
          <w:color w:val="0070C0"/>
          <w:u w:val="single"/>
        </w:rPr>
      </w:pPr>
    </w:p>
    <w:p w14:paraId="38F1006C" w14:textId="77777777" w:rsidR="002F79DD" w:rsidRPr="00854C96" w:rsidRDefault="0073697C" w:rsidP="009C2950">
      <w:pPr>
        <w:numPr>
          <w:ilvl w:val="0"/>
          <w:numId w:val="2"/>
        </w:numPr>
        <w:pBdr>
          <w:top w:val="nil"/>
          <w:left w:val="nil"/>
          <w:bottom w:val="nil"/>
          <w:right w:val="nil"/>
          <w:between w:val="nil"/>
        </w:pBdr>
        <w:jc w:val="right"/>
        <w:rPr>
          <w:rFonts w:asciiTheme="majorBidi" w:eastAsia="TheSansArabic SemiLight" w:hAnsiTheme="majorBidi" w:cstheme="majorBidi"/>
          <w:b/>
          <w:color w:val="000000"/>
        </w:rPr>
      </w:pPr>
      <w:r w:rsidRPr="00854C96">
        <w:rPr>
          <w:rFonts w:asciiTheme="majorBidi" w:eastAsia="TheSansArabic SemiLight" w:hAnsiTheme="majorBidi" w:cstheme="majorBidi"/>
          <w:b/>
          <w:color w:val="000000"/>
          <w:u w:val="single"/>
        </w:rPr>
        <w:t xml:space="preserve">Mandatory for all </w:t>
      </w:r>
    </w:p>
    <w:p w14:paraId="10AA0E8C" w14:textId="77777777" w:rsidR="002F79DD" w:rsidRPr="00854C96" w:rsidRDefault="002F79DD" w:rsidP="009C2950">
      <w:pPr>
        <w:jc w:val="right"/>
        <w:rPr>
          <w:rFonts w:asciiTheme="majorBidi" w:eastAsia="TheSansArabic SemiLight" w:hAnsiTheme="majorBidi" w:cstheme="majorBidi"/>
          <w:color w:val="000000"/>
        </w:rPr>
      </w:pPr>
    </w:p>
    <w:p w14:paraId="66FCC622" w14:textId="77777777" w:rsidR="002F79DD" w:rsidRPr="00854C96" w:rsidRDefault="0073697C" w:rsidP="009C2950">
      <w:pPr>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Introductory Theory Course: 2 credits</w:t>
      </w:r>
    </w:p>
    <w:tbl>
      <w:tblPr>
        <w:tblStyle w:val="a8"/>
        <w:bidiVisual/>
        <w:tblW w:w="9151" w:type="dxa"/>
        <w:tblInd w:w="28" w:type="dxa"/>
        <w:tblBorders>
          <w:top w:val="nil"/>
          <w:left w:val="nil"/>
          <w:bottom w:val="nil"/>
          <w:right w:val="nil"/>
          <w:insideH w:val="nil"/>
          <w:insideV w:val="nil"/>
        </w:tblBorders>
        <w:tblLayout w:type="fixed"/>
        <w:tblLook w:val="0400" w:firstRow="0" w:lastRow="0" w:firstColumn="0" w:lastColumn="0" w:noHBand="0" w:noVBand="1"/>
      </w:tblPr>
      <w:tblGrid>
        <w:gridCol w:w="1163"/>
        <w:gridCol w:w="6817"/>
        <w:gridCol w:w="290"/>
        <w:gridCol w:w="881"/>
      </w:tblGrid>
      <w:tr w:rsidR="002F79DD" w:rsidRPr="00854C96" w14:paraId="67972673" w14:textId="77777777">
        <w:tc>
          <w:tcPr>
            <w:tcW w:w="1163" w:type="dxa"/>
          </w:tcPr>
          <w:p w14:paraId="0A49E5D0" w14:textId="5F85C9A5"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r w:rsidR="009C2950" w:rsidRPr="00854C96">
              <w:rPr>
                <w:rFonts w:asciiTheme="majorBidi" w:eastAsia="TheSansArabic SemiLight" w:hAnsiTheme="majorBidi" w:cstheme="majorBidi"/>
                <w:color w:val="000000"/>
              </w:rPr>
              <w:t xml:space="preserve"> (seminar) </w:t>
            </w:r>
          </w:p>
        </w:tc>
        <w:tc>
          <w:tcPr>
            <w:tcW w:w="6817" w:type="dxa"/>
          </w:tcPr>
          <w:p w14:paraId="50021FC6"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 xml:space="preserve">Theories and Research in Conflict Resolution- </w:t>
            </w:r>
            <w:r w:rsidRPr="00854C96">
              <w:rPr>
                <w:rFonts w:asciiTheme="majorBidi" w:eastAsia="Arial Nova Light" w:hAnsiTheme="majorBidi" w:cstheme="majorBidi"/>
                <w:b/>
              </w:rPr>
              <w:t>ZOOM in 2021/22</w:t>
            </w:r>
          </w:p>
        </w:tc>
        <w:tc>
          <w:tcPr>
            <w:tcW w:w="290" w:type="dxa"/>
          </w:tcPr>
          <w:p w14:paraId="7C89C625"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881" w:type="dxa"/>
          </w:tcPr>
          <w:p w14:paraId="4C8363C4"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54717</w:t>
            </w:r>
          </w:p>
        </w:tc>
      </w:tr>
    </w:tbl>
    <w:p w14:paraId="36017282" w14:textId="77777777" w:rsidR="002F79DD" w:rsidRPr="00854C96" w:rsidRDefault="0073697C" w:rsidP="009C2950">
      <w:pPr>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Interdisciplinary Departmental Semina</w:t>
      </w:r>
      <w:r w:rsidRPr="00854C96">
        <w:rPr>
          <w:rFonts w:asciiTheme="majorBidi" w:eastAsia="TheSansArabic SemiLight" w:hAnsiTheme="majorBidi" w:cstheme="majorBidi"/>
        </w:rPr>
        <w:t>r</w:t>
      </w:r>
    </w:p>
    <w:tbl>
      <w:tblPr>
        <w:tblStyle w:val="a9"/>
        <w:bidiVisual/>
        <w:tblW w:w="9151" w:type="dxa"/>
        <w:tblInd w:w="28" w:type="dxa"/>
        <w:tblBorders>
          <w:top w:val="nil"/>
          <w:left w:val="nil"/>
          <w:bottom w:val="nil"/>
          <w:right w:val="nil"/>
          <w:insideH w:val="nil"/>
          <w:insideV w:val="nil"/>
        </w:tblBorders>
        <w:tblLayout w:type="fixed"/>
        <w:tblLook w:val="0400" w:firstRow="0" w:lastRow="0" w:firstColumn="0" w:lastColumn="0" w:noHBand="0" w:noVBand="1"/>
      </w:tblPr>
      <w:tblGrid>
        <w:gridCol w:w="1162"/>
        <w:gridCol w:w="6818"/>
        <w:gridCol w:w="290"/>
        <w:gridCol w:w="881"/>
      </w:tblGrid>
      <w:tr w:rsidR="002F79DD" w:rsidRPr="00854C96" w14:paraId="301A770B" w14:textId="77777777">
        <w:tc>
          <w:tcPr>
            <w:tcW w:w="1162" w:type="dxa"/>
          </w:tcPr>
          <w:p w14:paraId="7092A9DC"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1 credit</w:t>
            </w:r>
          </w:p>
        </w:tc>
        <w:tc>
          <w:tcPr>
            <w:tcW w:w="6818" w:type="dxa"/>
          </w:tcPr>
          <w:p w14:paraId="458B4572" w14:textId="77777777" w:rsidR="002F79DD" w:rsidRPr="00854C96" w:rsidRDefault="0073697C" w:rsidP="009C2950">
            <w:pPr>
              <w:jc w:val="right"/>
              <w:rPr>
                <w:rFonts w:asciiTheme="majorBidi" w:eastAsia="TheSansArabic SemiLight" w:hAnsiTheme="majorBidi" w:cstheme="majorBidi"/>
                <w:b/>
                <w:color w:val="000000"/>
              </w:rPr>
            </w:pPr>
            <w:r w:rsidRPr="00854C96">
              <w:rPr>
                <w:rFonts w:asciiTheme="majorBidi" w:eastAsia="TheSansArabic SemiLight" w:hAnsiTheme="majorBidi" w:cstheme="majorBidi"/>
                <w:color w:val="000000"/>
              </w:rPr>
              <w:t xml:space="preserve">Interdisciplinary Departmental Seminar- </w:t>
            </w:r>
            <w:r w:rsidRPr="00854C96">
              <w:rPr>
                <w:rFonts w:asciiTheme="majorBidi" w:eastAsia="Arial Nova Light" w:hAnsiTheme="majorBidi" w:cstheme="majorBidi"/>
                <w:b/>
              </w:rPr>
              <w:t xml:space="preserve">ZOOM in 2021/22 </w:t>
            </w:r>
          </w:p>
        </w:tc>
        <w:tc>
          <w:tcPr>
            <w:tcW w:w="290" w:type="dxa"/>
          </w:tcPr>
          <w:p w14:paraId="0AF40F3E"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881" w:type="dxa"/>
          </w:tcPr>
          <w:p w14:paraId="4FF9756B"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54708</w:t>
            </w:r>
          </w:p>
        </w:tc>
      </w:tr>
    </w:tbl>
    <w:p w14:paraId="0255AD6D" w14:textId="77777777" w:rsidR="002F79DD" w:rsidRPr="00854C96" w:rsidRDefault="002F79DD" w:rsidP="009C2950">
      <w:pPr>
        <w:jc w:val="right"/>
        <w:rPr>
          <w:rFonts w:asciiTheme="majorBidi" w:eastAsia="TheSansArabic SemiLight" w:hAnsiTheme="majorBidi" w:cstheme="majorBidi"/>
          <w:b/>
          <w:color w:val="000000"/>
        </w:rPr>
      </w:pPr>
    </w:p>
    <w:p w14:paraId="2BEAEC91" w14:textId="77777777" w:rsidR="002F79DD" w:rsidRPr="00854C96" w:rsidRDefault="0073697C" w:rsidP="009C2950">
      <w:pPr>
        <w:numPr>
          <w:ilvl w:val="0"/>
          <w:numId w:val="2"/>
        </w:numPr>
        <w:pBdr>
          <w:top w:val="nil"/>
          <w:left w:val="nil"/>
          <w:bottom w:val="nil"/>
          <w:right w:val="nil"/>
          <w:between w:val="nil"/>
        </w:pBdr>
        <w:jc w:val="right"/>
        <w:rPr>
          <w:rFonts w:asciiTheme="majorBidi" w:eastAsia="TheSansArabic SemiLight" w:hAnsiTheme="majorBidi" w:cstheme="majorBidi"/>
          <w:b/>
          <w:color w:val="000000"/>
        </w:rPr>
      </w:pPr>
      <w:r w:rsidRPr="00854C96">
        <w:rPr>
          <w:rFonts w:asciiTheme="majorBidi" w:eastAsia="TheSansArabic SemiLight" w:hAnsiTheme="majorBidi" w:cstheme="majorBidi"/>
          <w:b/>
          <w:color w:val="000000"/>
          <w:u w:val="single"/>
        </w:rPr>
        <w:lastRenderedPageBreak/>
        <w:t>Core mandatory courses: 6-7 credits (choose 3 courses from the following)</w:t>
      </w:r>
    </w:p>
    <w:p w14:paraId="6E823278" w14:textId="1BF81B35" w:rsidR="002F79DD" w:rsidRPr="00854C96" w:rsidRDefault="002F79DD" w:rsidP="009C2950">
      <w:pPr>
        <w:jc w:val="right"/>
        <w:rPr>
          <w:rFonts w:asciiTheme="majorBidi" w:eastAsia="TheSansArabic SemiLight" w:hAnsiTheme="majorBidi" w:cstheme="majorBidi"/>
          <w:u w:val="single"/>
        </w:rPr>
      </w:pPr>
    </w:p>
    <w:tbl>
      <w:tblPr>
        <w:tblStyle w:val="aa"/>
        <w:bidiVisual/>
        <w:tblW w:w="9194" w:type="dxa"/>
        <w:tblInd w:w="28" w:type="dxa"/>
        <w:tblBorders>
          <w:top w:val="nil"/>
          <w:left w:val="nil"/>
          <w:bottom w:val="nil"/>
          <w:right w:val="nil"/>
          <w:insideH w:val="nil"/>
          <w:insideV w:val="nil"/>
        </w:tblBorders>
        <w:tblLayout w:type="fixed"/>
        <w:tblLook w:val="0400" w:firstRow="0" w:lastRow="0" w:firstColumn="0" w:lastColumn="0" w:noHBand="0" w:noVBand="1"/>
      </w:tblPr>
      <w:tblGrid>
        <w:gridCol w:w="1157"/>
        <w:gridCol w:w="6824"/>
        <w:gridCol w:w="290"/>
        <w:gridCol w:w="923"/>
      </w:tblGrid>
      <w:tr w:rsidR="002F79DD" w:rsidRPr="00854C96" w14:paraId="63B04358" w14:textId="77777777">
        <w:tc>
          <w:tcPr>
            <w:tcW w:w="1157" w:type="dxa"/>
          </w:tcPr>
          <w:p w14:paraId="13D7147E" w14:textId="0A8F0C1B" w:rsidR="009C2950" w:rsidRPr="00854C96" w:rsidRDefault="0073697C" w:rsidP="00055AE2">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2 credits</w:t>
            </w:r>
            <w:r w:rsidR="00FB135B">
              <w:rPr>
                <w:rFonts w:asciiTheme="majorBidi" w:eastAsia="TheSansArabic SemiLight" w:hAnsiTheme="majorBidi" w:cstheme="majorBidi"/>
                <w:color w:val="000000"/>
              </w:rPr>
              <w:t xml:space="preserve"> (seminar)</w:t>
            </w:r>
          </w:p>
        </w:tc>
        <w:tc>
          <w:tcPr>
            <w:tcW w:w="6824" w:type="dxa"/>
          </w:tcPr>
          <w:p w14:paraId="3D39D2A8" w14:textId="77777777" w:rsidR="002F79DD" w:rsidRPr="00854C96" w:rsidRDefault="0073697C" w:rsidP="009C2950">
            <w:pPr>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 xml:space="preserve">Propaganda Revisited: Political Persuasion in </w:t>
            </w:r>
          </w:p>
          <w:p w14:paraId="6E53494D"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 xml:space="preserve"> Social Conflicts</w:t>
            </w:r>
          </w:p>
        </w:tc>
        <w:tc>
          <w:tcPr>
            <w:tcW w:w="290" w:type="dxa"/>
          </w:tcPr>
          <w:p w14:paraId="0C2FF9C0"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3" w:type="dxa"/>
          </w:tcPr>
          <w:p w14:paraId="278CE815"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50059</w:t>
            </w:r>
          </w:p>
        </w:tc>
      </w:tr>
      <w:tr w:rsidR="002F79DD" w:rsidRPr="00854C96" w14:paraId="762EB306" w14:textId="77777777">
        <w:tc>
          <w:tcPr>
            <w:tcW w:w="1157" w:type="dxa"/>
          </w:tcPr>
          <w:p w14:paraId="7C147F60" w14:textId="38081A92" w:rsidR="009C2950" w:rsidRPr="00854C96" w:rsidRDefault="0073697C" w:rsidP="00055AE2">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2 credits</w:t>
            </w:r>
            <w:r w:rsidR="009C2950" w:rsidRPr="00854C96">
              <w:rPr>
                <w:rFonts w:asciiTheme="majorBidi" w:eastAsia="TheSansArabic SemiLight" w:hAnsiTheme="majorBidi" w:cstheme="majorBidi"/>
                <w:color w:val="000000"/>
              </w:rPr>
              <w:t xml:space="preserve"> (seminar) </w:t>
            </w:r>
          </w:p>
        </w:tc>
        <w:tc>
          <w:tcPr>
            <w:tcW w:w="6824" w:type="dxa"/>
          </w:tcPr>
          <w:p w14:paraId="3967821B" w14:textId="77777777" w:rsidR="002F79DD" w:rsidRPr="00854C96" w:rsidRDefault="00A47B15" w:rsidP="009C2950">
            <w:pPr>
              <w:spacing w:line="360" w:lineRule="auto"/>
              <w:jc w:val="right"/>
              <w:rPr>
                <w:rFonts w:asciiTheme="majorBidi" w:eastAsia="TheSansArabic SemiLight" w:hAnsiTheme="majorBidi" w:cstheme="majorBidi"/>
                <w:color w:val="000000"/>
              </w:rPr>
            </w:pPr>
            <w:hyperlink r:id="rId6">
              <w:r w:rsidR="0073697C" w:rsidRPr="00854C96">
                <w:rPr>
                  <w:rFonts w:asciiTheme="majorBidi" w:eastAsia="TheSansArabic SemiLight" w:hAnsiTheme="majorBidi" w:cstheme="majorBidi"/>
                  <w:color w:val="000000"/>
                </w:rPr>
                <w:t>Global Holocaust Memory, Popular Cinema and the Digital Age</w:t>
              </w:r>
            </w:hyperlink>
            <w:r w:rsidR="0073697C" w:rsidRPr="00854C96">
              <w:rPr>
                <w:rFonts w:asciiTheme="majorBidi" w:eastAsia="TheSansArabic SemiLight" w:hAnsiTheme="majorBidi" w:cstheme="majorBidi"/>
                <w:color w:val="000000"/>
              </w:rPr>
              <w:t xml:space="preserve">- </w:t>
            </w:r>
            <w:r w:rsidR="0073697C" w:rsidRPr="00854C96">
              <w:rPr>
                <w:rFonts w:asciiTheme="majorBidi" w:eastAsia="TheSansArabic SemiLight" w:hAnsiTheme="majorBidi" w:cstheme="majorBidi"/>
                <w:b/>
              </w:rPr>
              <w:t>ZOOM in 2021/22</w:t>
            </w:r>
          </w:p>
        </w:tc>
        <w:tc>
          <w:tcPr>
            <w:tcW w:w="290" w:type="dxa"/>
          </w:tcPr>
          <w:p w14:paraId="52F725F1"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3" w:type="dxa"/>
          </w:tcPr>
          <w:p w14:paraId="6E776A1C"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50987</w:t>
            </w:r>
          </w:p>
        </w:tc>
      </w:tr>
      <w:tr w:rsidR="002F79DD" w:rsidRPr="00854C96" w14:paraId="6D524F06" w14:textId="77777777">
        <w:tc>
          <w:tcPr>
            <w:tcW w:w="1157" w:type="dxa"/>
          </w:tcPr>
          <w:p w14:paraId="7896DAF2" w14:textId="77A3949D" w:rsidR="00055AE2" w:rsidRPr="00854C96" w:rsidRDefault="0073697C" w:rsidP="00055AE2">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2 credits</w:t>
            </w:r>
            <w:r w:rsidR="00FB135B">
              <w:rPr>
                <w:rFonts w:asciiTheme="majorBidi" w:eastAsia="TheSansArabic SemiLight" w:hAnsiTheme="majorBidi" w:cstheme="majorBidi"/>
                <w:color w:val="000000"/>
              </w:rPr>
              <w:t xml:space="preserve"> (seminar)</w:t>
            </w:r>
          </w:p>
        </w:tc>
        <w:tc>
          <w:tcPr>
            <w:tcW w:w="6824" w:type="dxa"/>
          </w:tcPr>
          <w:p w14:paraId="4E5A7A29"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Cybersecurity: technology, policy and politics</w:t>
            </w:r>
          </w:p>
        </w:tc>
        <w:tc>
          <w:tcPr>
            <w:tcW w:w="290" w:type="dxa"/>
          </w:tcPr>
          <w:p w14:paraId="000D67AA" w14:textId="77777777" w:rsidR="002F79DD" w:rsidRPr="00854C96" w:rsidRDefault="002F79DD" w:rsidP="009C2950">
            <w:pPr>
              <w:spacing w:line="360" w:lineRule="auto"/>
              <w:jc w:val="right"/>
              <w:rPr>
                <w:rFonts w:asciiTheme="majorBidi" w:eastAsia="TheSansArabic SemiLight" w:hAnsiTheme="majorBidi" w:cstheme="majorBidi"/>
              </w:rPr>
            </w:pPr>
          </w:p>
        </w:tc>
        <w:tc>
          <w:tcPr>
            <w:tcW w:w="923" w:type="dxa"/>
          </w:tcPr>
          <w:p w14:paraId="1D4EA666"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50068</w:t>
            </w:r>
          </w:p>
        </w:tc>
      </w:tr>
      <w:tr w:rsidR="002F79DD" w:rsidRPr="00854C96" w14:paraId="6007A074" w14:textId="77777777">
        <w:tc>
          <w:tcPr>
            <w:tcW w:w="1157" w:type="dxa"/>
          </w:tcPr>
          <w:p w14:paraId="09AE9AF6"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p>
        </w:tc>
        <w:tc>
          <w:tcPr>
            <w:tcW w:w="6824" w:type="dxa"/>
          </w:tcPr>
          <w:p w14:paraId="0A7B7390"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Global Protest Communication</w:t>
            </w:r>
          </w:p>
        </w:tc>
        <w:tc>
          <w:tcPr>
            <w:tcW w:w="290" w:type="dxa"/>
          </w:tcPr>
          <w:p w14:paraId="3D0D0486"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3" w:type="dxa"/>
          </w:tcPr>
          <w:p w14:paraId="37735EC6"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50058</w:t>
            </w:r>
          </w:p>
        </w:tc>
      </w:tr>
      <w:tr w:rsidR="002F79DD" w:rsidRPr="00854C96" w14:paraId="772F2F82" w14:textId="77777777">
        <w:tc>
          <w:tcPr>
            <w:tcW w:w="1157" w:type="dxa"/>
          </w:tcPr>
          <w:p w14:paraId="1FA369C5" w14:textId="23BF86A3"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r w:rsidR="00963D53" w:rsidRPr="00854C96">
              <w:rPr>
                <w:rFonts w:asciiTheme="majorBidi" w:eastAsia="TheSansArabic SemiLight" w:hAnsiTheme="majorBidi" w:cstheme="majorBidi"/>
                <w:color w:val="000000"/>
              </w:rPr>
              <w:t xml:space="preserve"> (seminar)</w:t>
            </w:r>
          </w:p>
        </w:tc>
        <w:tc>
          <w:tcPr>
            <w:tcW w:w="6824" w:type="dxa"/>
          </w:tcPr>
          <w:p w14:paraId="5B1D660F"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Transitional Justice Processes: Political, Cultural and Media Aspects</w:t>
            </w:r>
          </w:p>
        </w:tc>
        <w:tc>
          <w:tcPr>
            <w:tcW w:w="290" w:type="dxa"/>
          </w:tcPr>
          <w:p w14:paraId="11E12FD5"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3" w:type="dxa"/>
          </w:tcPr>
          <w:p w14:paraId="06F4C4D1"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50070</w:t>
            </w:r>
          </w:p>
        </w:tc>
      </w:tr>
      <w:tr w:rsidR="002F79DD" w:rsidRPr="00854C96" w14:paraId="3F1BDE31" w14:textId="77777777">
        <w:tc>
          <w:tcPr>
            <w:tcW w:w="1157" w:type="dxa"/>
          </w:tcPr>
          <w:p w14:paraId="683E8729" w14:textId="7D38CDF1" w:rsidR="00055AE2" w:rsidRPr="00854C96" w:rsidRDefault="0073697C" w:rsidP="00055AE2">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2 credits</w:t>
            </w:r>
            <w:r w:rsidR="00055AE2" w:rsidRPr="00854C96">
              <w:rPr>
                <w:rFonts w:asciiTheme="majorBidi" w:eastAsia="TheSansArabic SemiLight" w:hAnsiTheme="majorBidi" w:cstheme="majorBidi"/>
                <w:color w:val="000000"/>
              </w:rPr>
              <w:t xml:space="preserve"> (seminar) </w:t>
            </w:r>
          </w:p>
        </w:tc>
        <w:tc>
          <w:tcPr>
            <w:tcW w:w="6824" w:type="dxa"/>
          </w:tcPr>
          <w:p w14:paraId="41D41054"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rPr>
              <w:t>Psychological and Media Interventions for Social Change</w:t>
            </w:r>
          </w:p>
        </w:tc>
        <w:tc>
          <w:tcPr>
            <w:tcW w:w="290" w:type="dxa"/>
          </w:tcPr>
          <w:p w14:paraId="7F833796"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3" w:type="dxa"/>
          </w:tcPr>
          <w:p w14:paraId="67F863DC"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50130</w:t>
            </w:r>
          </w:p>
        </w:tc>
      </w:tr>
      <w:tr w:rsidR="002F79DD" w:rsidRPr="00854C96" w14:paraId="0B4CC4C7" w14:textId="77777777">
        <w:tc>
          <w:tcPr>
            <w:tcW w:w="1157" w:type="dxa"/>
          </w:tcPr>
          <w:p w14:paraId="2B27CD87" w14:textId="5ACF7F9A"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rPr>
              <w:t>4</w:t>
            </w:r>
            <w:r w:rsidRPr="00854C96">
              <w:rPr>
                <w:rFonts w:asciiTheme="majorBidi" w:eastAsia="TheSansArabic SemiLight" w:hAnsiTheme="majorBidi" w:cstheme="majorBidi"/>
                <w:color w:val="000000"/>
              </w:rPr>
              <w:t xml:space="preserve"> credits</w:t>
            </w:r>
            <w:r w:rsidR="007265A0">
              <w:rPr>
                <w:rFonts w:asciiTheme="majorBidi" w:eastAsia="TheSansArabic SemiLight" w:hAnsiTheme="majorBidi" w:cstheme="majorBidi"/>
                <w:color w:val="000000"/>
              </w:rPr>
              <w:t xml:space="preserve"> (seminar) </w:t>
            </w:r>
          </w:p>
        </w:tc>
        <w:tc>
          <w:tcPr>
            <w:tcW w:w="6824" w:type="dxa"/>
          </w:tcPr>
          <w:p w14:paraId="310471B6"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rPr>
              <w:t>Postcolonial Theory: From Anti-Colonial Thought to Theories of Decoloniality</w:t>
            </w:r>
          </w:p>
        </w:tc>
        <w:tc>
          <w:tcPr>
            <w:tcW w:w="290" w:type="dxa"/>
          </w:tcPr>
          <w:p w14:paraId="128B1967" w14:textId="77777777" w:rsidR="002F79DD" w:rsidRPr="00854C96" w:rsidRDefault="002F79DD" w:rsidP="009C2950">
            <w:pPr>
              <w:spacing w:line="360" w:lineRule="auto"/>
              <w:jc w:val="right"/>
              <w:rPr>
                <w:rFonts w:asciiTheme="majorBidi" w:eastAsia="TheSansArabic SemiLight" w:hAnsiTheme="majorBidi" w:cstheme="majorBidi"/>
              </w:rPr>
            </w:pPr>
          </w:p>
        </w:tc>
        <w:tc>
          <w:tcPr>
            <w:tcW w:w="923" w:type="dxa"/>
          </w:tcPr>
          <w:p w14:paraId="7D5A466D"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54240</w:t>
            </w:r>
          </w:p>
        </w:tc>
      </w:tr>
      <w:tr w:rsidR="002F79DD" w:rsidRPr="00854C96" w14:paraId="02BF2B94" w14:textId="77777777">
        <w:tc>
          <w:tcPr>
            <w:tcW w:w="1157" w:type="dxa"/>
          </w:tcPr>
          <w:p w14:paraId="1B25BF77" w14:textId="76E5766F"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2 credits</w:t>
            </w:r>
            <w:r w:rsidR="000E4F4D">
              <w:rPr>
                <w:rFonts w:asciiTheme="majorBidi" w:eastAsia="TheSansArabic SemiLight" w:hAnsiTheme="majorBidi" w:cstheme="majorBidi"/>
                <w:color w:val="000000"/>
              </w:rPr>
              <w:t xml:space="preserve"> (seminar)</w:t>
            </w:r>
          </w:p>
        </w:tc>
        <w:tc>
          <w:tcPr>
            <w:tcW w:w="6824" w:type="dxa"/>
          </w:tcPr>
          <w:p w14:paraId="122F026A"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 xml:space="preserve">Advanced Research in Communication, Social Media and   Ethnonational, Gender and Cultural Identities- </w:t>
            </w:r>
            <w:r w:rsidRPr="00854C96">
              <w:rPr>
                <w:rFonts w:asciiTheme="majorBidi" w:eastAsia="TheSansArabic SemiLight" w:hAnsiTheme="majorBidi" w:cstheme="majorBidi"/>
                <w:b/>
              </w:rPr>
              <w:t>ZOOM in 2021/22</w:t>
            </w:r>
          </w:p>
        </w:tc>
        <w:tc>
          <w:tcPr>
            <w:tcW w:w="290" w:type="dxa"/>
          </w:tcPr>
          <w:p w14:paraId="307C493E"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3" w:type="dxa"/>
          </w:tcPr>
          <w:p w14:paraId="2B1293DC"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50131</w:t>
            </w:r>
          </w:p>
        </w:tc>
      </w:tr>
      <w:tr w:rsidR="002F79DD" w:rsidRPr="00854C96" w14:paraId="09A26E86" w14:textId="77777777">
        <w:tc>
          <w:tcPr>
            <w:tcW w:w="1157" w:type="dxa"/>
          </w:tcPr>
          <w:p w14:paraId="7AF77945" w14:textId="233B18E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4 credits</w:t>
            </w:r>
            <w:r w:rsidR="00963D53" w:rsidRPr="00854C96">
              <w:rPr>
                <w:rFonts w:asciiTheme="majorBidi" w:eastAsia="TheSansArabic SemiLight" w:hAnsiTheme="majorBidi" w:cstheme="majorBidi"/>
                <w:color w:val="000000"/>
              </w:rPr>
              <w:t xml:space="preserve"> (seminar)</w:t>
            </w:r>
          </w:p>
        </w:tc>
        <w:tc>
          <w:tcPr>
            <w:tcW w:w="6824" w:type="dxa"/>
          </w:tcPr>
          <w:p w14:paraId="02F4483B" w14:textId="77777777" w:rsidR="002F79DD" w:rsidRPr="00854C96" w:rsidRDefault="0073697C" w:rsidP="009C2950">
            <w:pPr>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Spatial Planning in Contested Spaces: The Case</w:t>
            </w:r>
          </w:p>
          <w:p w14:paraId="7083A2B9"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 xml:space="preserve"> of Israel and Palestine</w:t>
            </w:r>
          </w:p>
        </w:tc>
        <w:tc>
          <w:tcPr>
            <w:tcW w:w="290" w:type="dxa"/>
          </w:tcPr>
          <w:p w14:paraId="05068242"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3" w:type="dxa"/>
          </w:tcPr>
          <w:p w14:paraId="65BFC982"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01848</w:t>
            </w:r>
          </w:p>
        </w:tc>
      </w:tr>
      <w:tr w:rsidR="002F79DD" w:rsidRPr="00854C96" w14:paraId="39BE74C4" w14:textId="77777777">
        <w:tc>
          <w:tcPr>
            <w:tcW w:w="1157" w:type="dxa"/>
          </w:tcPr>
          <w:p w14:paraId="5AF264B7" w14:textId="200EB718" w:rsidR="00BE617C" w:rsidRPr="00854C96" w:rsidRDefault="0073697C" w:rsidP="00BE617C">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4 credits</w:t>
            </w:r>
            <w:r w:rsidR="00BE617C">
              <w:rPr>
                <w:rFonts w:asciiTheme="majorBidi" w:eastAsia="TheSansArabic SemiLight" w:hAnsiTheme="majorBidi" w:cstheme="majorBidi"/>
                <w:color w:val="000000"/>
              </w:rPr>
              <w:t xml:space="preserve"> (seminar) </w:t>
            </w:r>
          </w:p>
          <w:p w14:paraId="6391BD5F" w14:textId="4534A2A9"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2 credits</w:t>
            </w:r>
            <w:r w:rsidR="00963D53" w:rsidRPr="00854C96">
              <w:rPr>
                <w:rFonts w:asciiTheme="majorBidi" w:eastAsia="TheSansArabic SemiLight" w:hAnsiTheme="majorBidi" w:cstheme="majorBidi"/>
              </w:rPr>
              <w:t xml:space="preserve"> (seminar)</w:t>
            </w:r>
          </w:p>
        </w:tc>
        <w:tc>
          <w:tcPr>
            <w:tcW w:w="6824" w:type="dxa"/>
          </w:tcPr>
          <w:p w14:paraId="691ACD49"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Israel: Politics, Media and Society</w:t>
            </w:r>
          </w:p>
          <w:p w14:paraId="4AD53071" w14:textId="77777777" w:rsidR="00BE617C" w:rsidRDefault="00BE617C" w:rsidP="009C2950">
            <w:pPr>
              <w:spacing w:line="360" w:lineRule="auto"/>
              <w:jc w:val="right"/>
              <w:rPr>
                <w:rFonts w:asciiTheme="majorBidi" w:eastAsia="TheSansArabic SemiLight" w:hAnsiTheme="majorBidi" w:cstheme="majorBidi"/>
              </w:rPr>
            </w:pPr>
          </w:p>
          <w:p w14:paraId="44425950" w14:textId="5313BE1F"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Digital Platforms and Physical Spaces of Diversity</w:t>
            </w:r>
            <w:r w:rsidR="008603A9">
              <w:rPr>
                <w:rFonts w:asciiTheme="majorBidi" w:eastAsia="TheSansArabic SemiLight" w:hAnsiTheme="majorBidi" w:cstheme="majorBidi"/>
              </w:rPr>
              <w:t xml:space="preserve"> – </w:t>
            </w:r>
            <w:r w:rsidR="008603A9" w:rsidRPr="008603A9">
              <w:rPr>
                <w:rFonts w:asciiTheme="majorBidi" w:eastAsia="TheSansArabic SemiLight" w:hAnsiTheme="majorBidi" w:cstheme="majorBidi"/>
                <w:b/>
                <w:bCs/>
              </w:rPr>
              <w:t>ZOOM in 2021/22</w:t>
            </w:r>
          </w:p>
        </w:tc>
        <w:tc>
          <w:tcPr>
            <w:tcW w:w="290" w:type="dxa"/>
          </w:tcPr>
          <w:p w14:paraId="40692C34"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p w14:paraId="40DD3749" w14:textId="77777777" w:rsidR="00BE617C" w:rsidRDefault="00BE617C" w:rsidP="009C2950">
            <w:pPr>
              <w:spacing w:line="360" w:lineRule="auto"/>
              <w:jc w:val="right"/>
              <w:rPr>
                <w:rFonts w:asciiTheme="majorBidi" w:eastAsia="TheSansArabic SemiLight" w:hAnsiTheme="majorBidi" w:cstheme="majorBidi"/>
              </w:rPr>
            </w:pPr>
          </w:p>
          <w:p w14:paraId="1DD18E13" w14:textId="5B149D23"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3" w:type="dxa"/>
          </w:tcPr>
          <w:p w14:paraId="0B4437D0"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01718</w:t>
            </w:r>
          </w:p>
          <w:p w14:paraId="70071745" w14:textId="77777777" w:rsidR="00BE617C" w:rsidRDefault="00BE617C" w:rsidP="009C2950">
            <w:pPr>
              <w:spacing w:line="360" w:lineRule="auto"/>
              <w:jc w:val="right"/>
              <w:rPr>
                <w:rFonts w:asciiTheme="majorBidi" w:eastAsia="TheSansArabic SemiLight" w:hAnsiTheme="majorBidi" w:cstheme="majorBidi"/>
              </w:rPr>
            </w:pPr>
          </w:p>
          <w:p w14:paraId="531DCFEC" w14:textId="6F92DBCC"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54726</w:t>
            </w:r>
          </w:p>
        </w:tc>
      </w:tr>
    </w:tbl>
    <w:p w14:paraId="5A92497C" w14:textId="77777777" w:rsidR="002F79DD" w:rsidRPr="00854C96" w:rsidRDefault="002F79DD" w:rsidP="009C2950">
      <w:pPr>
        <w:jc w:val="right"/>
        <w:rPr>
          <w:rFonts w:asciiTheme="majorBidi" w:eastAsia="TheSansArabic SemiLight" w:hAnsiTheme="majorBidi" w:cstheme="majorBidi"/>
          <w:color w:val="000000"/>
        </w:rPr>
      </w:pPr>
    </w:p>
    <w:p w14:paraId="391A026C" w14:textId="77777777" w:rsidR="002F79DD" w:rsidRPr="00854C96" w:rsidRDefault="0073697C" w:rsidP="009C2950">
      <w:pPr>
        <w:numPr>
          <w:ilvl w:val="0"/>
          <w:numId w:val="2"/>
        </w:numPr>
        <w:pBdr>
          <w:top w:val="nil"/>
          <w:left w:val="nil"/>
          <w:bottom w:val="nil"/>
          <w:right w:val="nil"/>
          <w:between w:val="nil"/>
        </w:pBdr>
        <w:jc w:val="right"/>
        <w:rPr>
          <w:rFonts w:asciiTheme="majorBidi" w:eastAsia="TheSansArabic SemiLight" w:hAnsiTheme="majorBidi" w:cstheme="majorBidi"/>
          <w:b/>
          <w:color w:val="000000"/>
        </w:rPr>
      </w:pPr>
      <w:r w:rsidRPr="00854C96">
        <w:rPr>
          <w:rFonts w:asciiTheme="majorBidi" w:eastAsia="TheSansArabic SemiLight" w:hAnsiTheme="majorBidi" w:cstheme="majorBidi"/>
          <w:b/>
          <w:color w:val="000000"/>
          <w:u w:val="single"/>
        </w:rPr>
        <w:t xml:space="preserve">Research Methods: 2-3 credits (choose one course from the following) </w:t>
      </w:r>
    </w:p>
    <w:p w14:paraId="35DBC40C" w14:textId="77777777" w:rsidR="002F79DD" w:rsidRPr="00854C96" w:rsidRDefault="002F79DD" w:rsidP="009C2950">
      <w:pPr>
        <w:jc w:val="right"/>
        <w:rPr>
          <w:rFonts w:asciiTheme="majorBidi" w:eastAsia="TheSansArabic SemiLight" w:hAnsiTheme="majorBidi" w:cstheme="majorBidi"/>
          <w:color w:val="000000"/>
          <w:u w:val="single"/>
        </w:rPr>
      </w:pPr>
    </w:p>
    <w:tbl>
      <w:tblPr>
        <w:tblStyle w:val="ab"/>
        <w:bidiVisual/>
        <w:tblW w:w="9151" w:type="dxa"/>
        <w:tblInd w:w="28" w:type="dxa"/>
        <w:tblBorders>
          <w:top w:val="nil"/>
          <w:left w:val="nil"/>
          <w:bottom w:val="nil"/>
          <w:right w:val="nil"/>
          <w:insideH w:val="nil"/>
          <w:insideV w:val="nil"/>
        </w:tblBorders>
        <w:tblLayout w:type="fixed"/>
        <w:tblLook w:val="0400" w:firstRow="0" w:lastRow="0" w:firstColumn="0" w:lastColumn="0" w:noHBand="0" w:noVBand="1"/>
      </w:tblPr>
      <w:tblGrid>
        <w:gridCol w:w="1162"/>
        <w:gridCol w:w="6818"/>
        <w:gridCol w:w="290"/>
        <w:gridCol w:w="881"/>
      </w:tblGrid>
      <w:tr w:rsidR="002F79DD" w:rsidRPr="00854C96" w14:paraId="342CE761" w14:textId="77777777">
        <w:tc>
          <w:tcPr>
            <w:tcW w:w="1162" w:type="dxa"/>
          </w:tcPr>
          <w:p w14:paraId="4AFCDFE5" w14:textId="4865B8A6"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r w:rsidR="005A75E7">
              <w:rPr>
                <w:rFonts w:asciiTheme="majorBidi" w:eastAsia="TheSansArabic SemiLight" w:hAnsiTheme="majorBidi" w:cstheme="majorBidi"/>
                <w:color w:val="000000"/>
              </w:rPr>
              <w:t xml:space="preserve"> (seminar) </w:t>
            </w:r>
          </w:p>
        </w:tc>
        <w:tc>
          <w:tcPr>
            <w:tcW w:w="6818" w:type="dxa"/>
          </w:tcPr>
          <w:p w14:paraId="62261E5E"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Disputable Truths in Social Conflict</w:t>
            </w:r>
          </w:p>
        </w:tc>
        <w:tc>
          <w:tcPr>
            <w:tcW w:w="290" w:type="dxa"/>
          </w:tcPr>
          <w:p w14:paraId="6B67F59B"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w:t>
            </w:r>
          </w:p>
        </w:tc>
        <w:tc>
          <w:tcPr>
            <w:tcW w:w="881" w:type="dxa"/>
          </w:tcPr>
          <w:p w14:paraId="0E462603"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50267</w:t>
            </w:r>
          </w:p>
        </w:tc>
      </w:tr>
      <w:tr w:rsidR="002F79DD" w:rsidRPr="00854C96" w14:paraId="73D4DBB5" w14:textId="77777777">
        <w:tc>
          <w:tcPr>
            <w:tcW w:w="1162" w:type="dxa"/>
          </w:tcPr>
          <w:p w14:paraId="39B5471C" w14:textId="632E0138"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r w:rsidR="00963D53" w:rsidRPr="00854C96">
              <w:rPr>
                <w:rFonts w:asciiTheme="majorBidi" w:eastAsia="TheSansArabic SemiLight" w:hAnsiTheme="majorBidi" w:cstheme="majorBidi"/>
                <w:color w:val="000000"/>
              </w:rPr>
              <w:t xml:space="preserve"> (seminar)</w:t>
            </w:r>
          </w:p>
        </w:tc>
        <w:tc>
          <w:tcPr>
            <w:tcW w:w="6818" w:type="dxa"/>
          </w:tcPr>
          <w:p w14:paraId="7A75D2F6"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 xml:space="preserve">Quantitative textual analysis                        </w:t>
            </w:r>
          </w:p>
        </w:tc>
        <w:tc>
          <w:tcPr>
            <w:tcW w:w="290" w:type="dxa"/>
          </w:tcPr>
          <w:p w14:paraId="152B26C0"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w:t>
            </w:r>
          </w:p>
        </w:tc>
        <w:tc>
          <w:tcPr>
            <w:tcW w:w="881" w:type="dxa"/>
          </w:tcPr>
          <w:p w14:paraId="337A3F22"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i/>
                <w:iCs/>
                <w:color w:val="000000"/>
              </w:rPr>
              <w:t>50</w:t>
            </w:r>
            <w:r w:rsidRPr="00854C96">
              <w:rPr>
                <w:rFonts w:asciiTheme="majorBidi" w:eastAsia="TheSansArabic SemiLight" w:hAnsiTheme="majorBidi" w:cstheme="majorBidi"/>
                <w:color w:val="000000"/>
              </w:rPr>
              <w:t>069</w:t>
            </w:r>
          </w:p>
        </w:tc>
      </w:tr>
      <w:tr w:rsidR="002F79DD" w:rsidRPr="00854C96" w14:paraId="5C505C6F" w14:textId="77777777">
        <w:tc>
          <w:tcPr>
            <w:tcW w:w="1162" w:type="dxa"/>
          </w:tcPr>
          <w:p w14:paraId="47FD9F39"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p>
        </w:tc>
        <w:tc>
          <w:tcPr>
            <w:tcW w:w="6818" w:type="dxa"/>
          </w:tcPr>
          <w:p w14:paraId="67D219E8" w14:textId="77777777" w:rsidR="002F79DD" w:rsidRPr="00854C96" w:rsidRDefault="0073697C" w:rsidP="009C2950">
            <w:pPr>
              <w:spacing w:line="276" w:lineRule="auto"/>
              <w:jc w:val="right"/>
              <w:rPr>
                <w:rFonts w:asciiTheme="majorBidi" w:hAnsiTheme="majorBidi" w:cstheme="majorBidi"/>
                <w:color w:val="000000"/>
              </w:rPr>
            </w:pPr>
            <w:r w:rsidRPr="00854C96">
              <w:rPr>
                <w:rFonts w:asciiTheme="majorBidi" w:eastAsia="TheSansArabic SemiLight" w:hAnsiTheme="majorBidi" w:cstheme="majorBidi"/>
                <w:color w:val="000000"/>
              </w:rPr>
              <w:t>Qualitative research methods (</w:t>
            </w:r>
            <w:r w:rsidRPr="00854C96">
              <w:rPr>
                <w:rFonts w:asciiTheme="majorBidi" w:hAnsiTheme="majorBidi" w:cstheme="majorBidi"/>
                <w:color w:val="000000"/>
              </w:rPr>
              <w:t>There will be four double sessions + a field trip)</w:t>
            </w:r>
            <w:r w:rsidRPr="00854C96">
              <w:rPr>
                <w:rFonts w:asciiTheme="majorBidi" w:eastAsia="TheSansArabic SemiLight" w:hAnsiTheme="majorBidi" w:cstheme="majorBidi"/>
                <w:color w:val="000000"/>
              </w:rPr>
              <w:t xml:space="preserve">                                                            </w:t>
            </w:r>
          </w:p>
        </w:tc>
        <w:tc>
          <w:tcPr>
            <w:tcW w:w="290" w:type="dxa"/>
          </w:tcPr>
          <w:p w14:paraId="0238CF13"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w:t>
            </w:r>
          </w:p>
        </w:tc>
        <w:tc>
          <w:tcPr>
            <w:tcW w:w="881" w:type="dxa"/>
          </w:tcPr>
          <w:p w14:paraId="586CADB2"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59535</w:t>
            </w:r>
          </w:p>
        </w:tc>
      </w:tr>
      <w:tr w:rsidR="002F79DD" w:rsidRPr="00854C96" w14:paraId="5F16AA8C" w14:textId="77777777">
        <w:tc>
          <w:tcPr>
            <w:tcW w:w="1162" w:type="dxa"/>
          </w:tcPr>
          <w:p w14:paraId="11F6E5D8" w14:textId="454C544C"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3 credits</w:t>
            </w:r>
            <w:r w:rsidR="008C5B9F">
              <w:rPr>
                <w:rFonts w:asciiTheme="majorBidi" w:eastAsia="TheSansArabic SemiLight" w:hAnsiTheme="majorBidi" w:cstheme="majorBidi"/>
                <w:color w:val="000000"/>
              </w:rPr>
              <w:t xml:space="preserve"> (seminar) </w:t>
            </w:r>
          </w:p>
        </w:tc>
        <w:tc>
          <w:tcPr>
            <w:tcW w:w="6818" w:type="dxa"/>
          </w:tcPr>
          <w:p w14:paraId="47DC48F0"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Advanced Qualitative and Quantitative Research Methodologies in Diversity, Conflict and Gender</w:t>
            </w:r>
            <w:r w:rsidRPr="00854C96">
              <w:rPr>
                <w:rFonts w:asciiTheme="majorBidi" w:eastAsia="TheSansArabic SemiLight" w:hAnsiTheme="majorBidi" w:cstheme="majorBidi"/>
                <w:color w:val="000000"/>
              </w:rPr>
              <w:t xml:space="preserve"> </w:t>
            </w:r>
            <w:r w:rsidRPr="00854C96">
              <w:rPr>
                <w:rFonts w:asciiTheme="majorBidi" w:eastAsia="TheSansArabic SemiLight" w:hAnsiTheme="majorBidi" w:cstheme="majorBidi"/>
              </w:rPr>
              <w:t xml:space="preserve">- </w:t>
            </w:r>
            <w:r w:rsidRPr="00854C96">
              <w:rPr>
                <w:rFonts w:asciiTheme="majorBidi" w:eastAsia="TheSansArabic SemiLight" w:hAnsiTheme="majorBidi" w:cstheme="majorBidi"/>
                <w:b/>
              </w:rPr>
              <w:t>ZOOM in 2021/22</w:t>
            </w:r>
          </w:p>
        </w:tc>
        <w:tc>
          <w:tcPr>
            <w:tcW w:w="290" w:type="dxa"/>
          </w:tcPr>
          <w:p w14:paraId="68E7053D"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881" w:type="dxa"/>
          </w:tcPr>
          <w:p w14:paraId="01C0DE24"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54724</w:t>
            </w:r>
          </w:p>
        </w:tc>
      </w:tr>
    </w:tbl>
    <w:p w14:paraId="0399A1CB" w14:textId="77777777" w:rsidR="002F79DD" w:rsidRPr="00854C96" w:rsidRDefault="002F79DD" w:rsidP="009C2950">
      <w:pPr>
        <w:jc w:val="right"/>
        <w:rPr>
          <w:rFonts w:asciiTheme="majorBidi" w:eastAsia="TheSansArabic SemiLight" w:hAnsiTheme="majorBidi" w:cstheme="majorBidi"/>
          <w:b/>
          <w:color w:val="000000"/>
        </w:rPr>
      </w:pPr>
    </w:p>
    <w:p w14:paraId="37E0A690" w14:textId="77777777" w:rsidR="002F79DD" w:rsidRPr="00854C96" w:rsidRDefault="0073697C" w:rsidP="009C2950">
      <w:pPr>
        <w:numPr>
          <w:ilvl w:val="0"/>
          <w:numId w:val="2"/>
        </w:numPr>
        <w:pBdr>
          <w:top w:val="nil"/>
          <w:left w:val="nil"/>
          <w:bottom w:val="nil"/>
          <w:right w:val="nil"/>
          <w:between w:val="nil"/>
        </w:pBdr>
        <w:jc w:val="right"/>
        <w:rPr>
          <w:rFonts w:asciiTheme="majorBidi" w:eastAsia="TheSansArabic SemiLight" w:hAnsiTheme="majorBidi" w:cstheme="majorBidi"/>
          <w:b/>
          <w:color w:val="000000"/>
        </w:rPr>
      </w:pPr>
      <w:r w:rsidRPr="00854C96">
        <w:rPr>
          <w:rFonts w:asciiTheme="majorBidi" w:eastAsia="TheSansArabic SemiLight" w:hAnsiTheme="majorBidi" w:cstheme="majorBidi"/>
          <w:b/>
          <w:color w:val="000000"/>
          <w:u w:val="single"/>
        </w:rPr>
        <w:lastRenderedPageBreak/>
        <w:t>Workshops: 4 credits (choose two courses from the following</w:t>
      </w:r>
      <w:r w:rsidRPr="00854C96">
        <w:rPr>
          <w:rFonts w:asciiTheme="majorBidi" w:eastAsia="TheSansArabic SemiLight" w:hAnsiTheme="majorBidi" w:cstheme="majorBidi"/>
          <w:b/>
          <w:color w:val="000000"/>
        </w:rPr>
        <w:t>)</w:t>
      </w:r>
    </w:p>
    <w:p w14:paraId="4062B688" w14:textId="77777777" w:rsidR="002F79DD" w:rsidRPr="00854C96" w:rsidRDefault="002F79DD" w:rsidP="009C2950">
      <w:pPr>
        <w:jc w:val="right"/>
        <w:rPr>
          <w:rFonts w:asciiTheme="majorBidi" w:eastAsia="TheSansArabic SemiLight" w:hAnsiTheme="majorBidi" w:cstheme="majorBidi"/>
          <w:b/>
          <w:color w:val="000000"/>
        </w:rPr>
      </w:pPr>
    </w:p>
    <w:tbl>
      <w:tblPr>
        <w:tblStyle w:val="ac"/>
        <w:bidiVisual/>
        <w:tblW w:w="9151" w:type="dxa"/>
        <w:tblInd w:w="28" w:type="dxa"/>
        <w:tblBorders>
          <w:top w:val="nil"/>
          <w:left w:val="nil"/>
          <w:bottom w:val="nil"/>
          <w:right w:val="nil"/>
          <w:insideH w:val="nil"/>
          <w:insideV w:val="nil"/>
        </w:tblBorders>
        <w:tblLayout w:type="fixed"/>
        <w:tblLook w:val="0400" w:firstRow="0" w:lastRow="0" w:firstColumn="0" w:lastColumn="0" w:noHBand="0" w:noVBand="1"/>
      </w:tblPr>
      <w:tblGrid>
        <w:gridCol w:w="1162"/>
        <w:gridCol w:w="6818"/>
        <w:gridCol w:w="290"/>
        <w:gridCol w:w="881"/>
      </w:tblGrid>
      <w:tr w:rsidR="002F79DD" w:rsidRPr="00854C96" w14:paraId="0E7D2F21" w14:textId="77777777">
        <w:tc>
          <w:tcPr>
            <w:tcW w:w="1162" w:type="dxa"/>
          </w:tcPr>
          <w:p w14:paraId="26015F8B"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p>
        </w:tc>
        <w:tc>
          <w:tcPr>
            <w:tcW w:w="6818" w:type="dxa"/>
          </w:tcPr>
          <w:p w14:paraId="1DBB0CB3"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 xml:space="preserve">Effective Negotiation, Mediation and Conflict Resolution- </w:t>
            </w:r>
            <w:r w:rsidRPr="00854C96">
              <w:rPr>
                <w:rFonts w:asciiTheme="majorBidi" w:eastAsia="TheSansArabic SemiLight" w:hAnsiTheme="majorBidi" w:cstheme="majorBidi"/>
                <w:b/>
              </w:rPr>
              <w:t>ZOOM in 2021/22</w:t>
            </w:r>
          </w:p>
        </w:tc>
        <w:tc>
          <w:tcPr>
            <w:tcW w:w="290" w:type="dxa"/>
          </w:tcPr>
          <w:p w14:paraId="2BE2E128"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881" w:type="dxa"/>
          </w:tcPr>
          <w:p w14:paraId="39E482DD"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54714</w:t>
            </w:r>
          </w:p>
        </w:tc>
      </w:tr>
      <w:tr w:rsidR="002F79DD" w:rsidRPr="00854C96" w14:paraId="0821B223" w14:textId="77777777">
        <w:tc>
          <w:tcPr>
            <w:tcW w:w="1162" w:type="dxa"/>
          </w:tcPr>
          <w:p w14:paraId="7385CC78"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p>
        </w:tc>
        <w:tc>
          <w:tcPr>
            <w:tcW w:w="6818" w:type="dxa"/>
          </w:tcPr>
          <w:p w14:paraId="6F01FC5F"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Dialogue, Narratives, Identities in Relations between Groups in Society</w:t>
            </w:r>
            <w:r w:rsidRPr="00854C96">
              <w:rPr>
                <w:rFonts w:asciiTheme="majorBidi" w:eastAsia="TheSansArabic SemiLight" w:hAnsiTheme="majorBidi" w:cstheme="majorBidi"/>
                <w:color w:val="000000"/>
              </w:rPr>
              <w:t xml:space="preserve">- </w:t>
            </w:r>
            <w:r w:rsidRPr="00854C96">
              <w:rPr>
                <w:rFonts w:asciiTheme="majorBidi" w:eastAsia="TheSansArabic SemiLight" w:hAnsiTheme="majorBidi" w:cstheme="majorBidi"/>
                <w:b/>
              </w:rPr>
              <w:t>ZOOM in 2021/22</w:t>
            </w:r>
          </w:p>
        </w:tc>
        <w:tc>
          <w:tcPr>
            <w:tcW w:w="290" w:type="dxa"/>
          </w:tcPr>
          <w:p w14:paraId="3A3BAE31"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881" w:type="dxa"/>
          </w:tcPr>
          <w:p w14:paraId="1E965403"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54718</w:t>
            </w:r>
          </w:p>
        </w:tc>
      </w:tr>
      <w:tr w:rsidR="002F79DD" w:rsidRPr="00854C96" w14:paraId="6DAFBECA" w14:textId="77777777">
        <w:tc>
          <w:tcPr>
            <w:tcW w:w="1162" w:type="dxa"/>
          </w:tcPr>
          <w:p w14:paraId="0FBBA14A" w14:textId="29C19388"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r w:rsidR="001919FD" w:rsidRPr="00854C96">
              <w:rPr>
                <w:rFonts w:asciiTheme="majorBidi" w:eastAsia="TheSansArabic SemiLight" w:hAnsiTheme="majorBidi" w:cstheme="majorBidi"/>
                <w:color w:val="000000"/>
              </w:rPr>
              <w:t xml:space="preserve"> (seminar)</w:t>
            </w:r>
          </w:p>
        </w:tc>
        <w:tc>
          <w:tcPr>
            <w:tcW w:w="6818" w:type="dxa"/>
          </w:tcPr>
          <w:p w14:paraId="2C274CAE"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 xml:space="preserve">Psychological and Creative Processes in Management of Interpersonal and Political Conflict- </w:t>
            </w:r>
            <w:r w:rsidRPr="00854C96">
              <w:rPr>
                <w:rFonts w:asciiTheme="majorBidi" w:eastAsia="TheSansArabic SemiLight" w:hAnsiTheme="majorBidi" w:cstheme="majorBidi"/>
                <w:b/>
              </w:rPr>
              <w:t>ZOOM in 2021/22</w:t>
            </w:r>
          </w:p>
        </w:tc>
        <w:tc>
          <w:tcPr>
            <w:tcW w:w="290" w:type="dxa"/>
          </w:tcPr>
          <w:p w14:paraId="7AB57CE9"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881" w:type="dxa"/>
          </w:tcPr>
          <w:p w14:paraId="1F85DE59"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54716</w:t>
            </w:r>
          </w:p>
        </w:tc>
      </w:tr>
      <w:tr w:rsidR="002F79DD" w:rsidRPr="00854C96" w14:paraId="124CA16A" w14:textId="77777777">
        <w:tc>
          <w:tcPr>
            <w:tcW w:w="1162" w:type="dxa"/>
          </w:tcPr>
          <w:p w14:paraId="0A375002" w14:textId="77777777" w:rsidR="002F79DD" w:rsidRPr="00854C96" w:rsidRDefault="002F79DD" w:rsidP="009C2950">
            <w:pPr>
              <w:spacing w:line="360" w:lineRule="auto"/>
              <w:jc w:val="right"/>
              <w:rPr>
                <w:rFonts w:asciiTheme="majorBidi" w:eastAsia="TheSansArabic SemiLight" w:hAnsiTheme="majorBidi" w:cstheme="majorBidi"/>
                <w:color w:val="000000"/>
              </w:rPr>
            </w:pPr>
          </w:p>
        </w:tc>
        <w:tc>
          <w:tcPr>
            <w:tcW w:w="6818" w:type="dxa"/>
            <w:vAlign w:val="center"/>
          </w:tcPr>
          <w:p w14:paraId="070523B0" w14:textId="77777777" w:rsidR="002F79DD" w:rsidRPr="00854C96" w:rsidRDefault="002F79DD" w:rsidP="009C2950">
            <w:pPr>
              <w:spacing w:line="360" w:lineRule="auto"/>
              <w:jc w:val="right"/>
              <w:rPr>
                <w:rFonts w:asciiTheme="majorBidi" w:eastAsia="TheSansArabic SemiLight" w:hAnsiTheme="majorBidi" w:cstheme="majorBidi"/>
                <w:color w:val="000000"/>
              </w:rPr>
            </w:pPr>
          </w:p>
        </w:tc>
        <w:tc>
          <w:tcPr>
            <w:tcW w:w="290" w:type="dxa"/>
          </w:tcPr>
          <w:p w14:paraId="6B36CAEF" w14:textId="77777777" w:rsidR="002F79DD" w:rsidRPr="00854C96" w:rsidRDefault="002F79DD" w:rsidP="009C2950">
            <w:pPr>
              <w:spacing w:line="360" w:lineRule="auto"/>
              <w:jc w:val="right"/>
              <w:rPr>
                <w:rFonts w:asciiTheme="majorBidi" w:eastAsia="TheSansArabic SemiLight" w:hAnsiTheme="majorBidi" w:cstheme="majorBidi"/>
              </w:rPr>
            </w:pPr>
          </w:p>
        </w:tc>
        <w:tc>
          <w:tcPr>
            <w:tcW w:w="881" w:type="dxa"/>
          </w:tcPr>
          <w:p w14:paraId="30143547" w14:textId="77777777" w:rsidR="002F79DD" w:rsidRPr="00854C96" w:rsidRDefault="002F79DD" w:rsidP="009C2950">
            <w:pPr>
              <w:spacing w:line="360" w:lineRule="auto"/>
              <w:jc w:val="right"/>
              <w:rPr>
                <w:rFonts w:asciiTheme="majorBidi" w:eastAsia="TheSansArabic SemiLight" w:hAnsiTheme="majorBidi" w:cstheme="majorBidi"/>
              </w:rPr>
            </w:pPr>
          </w:p>
        </w:tc>
      </w:tr>
    </w:tbl>
    <w:p w14:paraId="20D910F6" w14:textId="77777777" w:rsidR="002F79DD" w:rsidRPr="00854C96" w:rsidRDefault="002F79DD" w:rsidP="009C2950">
      <w:pPr>
        <w:jc w:val="right"/>
        <w:rPr>
          <w:rFonts w:asciiTheme="majorBidi" w:eastAsia="TheSansArabic SemiLight" w:hAnsiTheme="majorBidi" w:cstheme="majorBidi"/>
          <w:b/>
          <w:color w:val="000000"/>
        </w:rPr>
      </w:pPr>
      <w:bookmarkStart w:id="0" w:name="bookmark=id.gjdgxs" w:colFirst="0" w:colLast="0"/>
      <w:bookmarkEnd w:id="0"/>
    </w:p>
    <w:p w14:paraId="426C82B6" w14:textId="77777777" w:rsidR="002F79DD" w:rsidRPr="00854C96" w:rsidRDefault="0073697C" w:rsidP="009C2950">
      <w:pPr>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ab/>
        <w:t xml:space="preserve"> </w:t>
      </w:r>
    </w:p>
    <w:p w14:paraId="57DF55AF" w14:textId="77777777" w:rsidR="002F79DD" w:rsidRPr="00854C96" w:rsidRDefault="002F79DD" w:rsidP="009C2950">
      <w:pPr>
        <w:jc w:val="right"/>
        <w:rPr>
          <w:rFonts w:asciiTheme="majorBidi" w:eastAsia="TheSansArabic SemiLight" w:hAnsiTheme="majorBidi" w:cstheme="majorBidi"/>
          <w:b/>
          <w:color w:val="000000"/>
        </w:rPr>
      </w:pPr>
    </w:p>
    <w:p w14:paraId="2DE7050C" w14:textId="77777777" w:rsidR="002F79DD" w:rsidRPr="00854C96" w:rsidRDefault="0073697C" w:rsidP="009C2950">
      <w:pPr>
        <w:jc w:val="right"/>
        <w:rPr>
          <w:rFonts w:asciiTheme="majorBidi" w:eastAsia="TheSansArabic SemiLight" w:hAnsiTheme="majorBidi" w:cstheme="majorBidi"/>
          <w:b/>
          <w:color w:val="0070C0"/>
          <w:u w:val="single"/>
        </w:rPr>
      </w:pPr>
      <w:r w:rsidRPr="00854C96">
        <w:rPr>
          <w:rFonts w:asciiTheme="majorBidi" w:eastAsia="TheSansArabic SemiLight" w:hAnsiTheme="majorBidi" w:cstheme="majorBidi"/>
          <w:b/>
          <w:color w:val="0070C0"/>
          <w:u w:val="single"/>
        </w:rPr>
        <w:t>B. Elective Courses</w:t>
      </w:r>
    </w:p>
    <w:p w14:paraId="12B97B79" w14:textId="77777777" w:rsidR="002F79DD" w:rsidRPr="00854C96" w:rsidRDefault="0073697C" w:rsidP="009C2950">
      <w:pPr>
        <w:jc w:val="right"/>
        <w:rPr>
          <w:rFonts w:asciiTheme="majorBidi" w:eastAsia="TheSansArabic SemiLight" w:hAnsiTheme="majorBidi" w:cstheme="majorBidi"/>
          <w:color w:val="000000"/>
        </w:rPr>
      </w:pPr>
      <w:r w:rsidRPr="00854C96">
        <w:rPr>
          <w:rFonts w:asciiTheme="majorBidi" w:hAnsiTheme="majorBidi" w:cstheme="majorBidi"/>
          <w:b/>
          <w:color w:val="000000"/>
        </w:rPr>
        <w:br/>
      </w:r>
      <w:r w:rsidRPr="00854C96">
        <w:rPr>
          <w:rFonts w:asciiTheme="majorBidi" w:eastAsia="TheSansArabic SemiLight" w:hAnsiTheme="majorBidi" w:cstheme="majorBidi"/>
          <w:b/>
          <w:color w:val="000000"/>
        </w:rPr>
        <w:t>ELECTIVE COURSES</w:t>
      </w:r>
      <w:r w:rsidRPr="00854C96">
        <w:rPr>
          <w:rFonts w:asciiTheme="majorBidi" w:eastAsia="TheSansArabic SemiLight" w:hAnsiTheme="majorBidi" w:cstheme="majorBidi"/>
          <w:color w:val="000000"/>
        </w:rPr>
        <w:t xml:space="preserve">: Please take 10-12 CREDITS to complete to 36 credits. </w:t>
      </w:r>
    </w:p>
    <w:p w14:paraId="70C289D3" w14:textId="77777777" w:rsidR="002F79DD" w:rsidRPr="00854C96" w:rsidRDefault="0073697C" w:rsidP="009C2950">
      <w:pPr>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 xml:space="preserve">You can elect courses from any of the clusters below. You can take as electives courses from the Core Courses, Research Methods and Workshops categories above that you have not chosen to take as mandatory. </w:t>
      </w:r>
    </w:p>
    <w:p w14:paraId="722E5EAF" w14:textId="77777777" w:rsidR="002F79DD" w:rsidRPr="00854C96" w:rsidRDefault="002F79DD" w:rsidP="009C2950">
      <w:pPr>
        <w:jc w:val="right"/>
        <w:rPr>
          <w:rFonts w:asciiTheme="majorBidi" w:eastAsia="TheSansArabic SemiLight" w:hAnsiTheme="majorBidi" w:cstheme="majorBidi"/>
        </w:rPr>
      </w:pPr>
    </w:p>
    <w:p w14:paraId="77F3434D" w14:textId="77777777" w:rsidR="002F79DD" w:rsidRPr="00854C96" w:rsidRDefault="0073697C" w:rsidP="009C2950">
      <w:pPr>
        <w:jc w:val="right"/>
        <w:rPr>
          <w:rFonts w:asciiTheme="majorBidi" w:eastAsia="TheSansArabic SemiLight" w:hAnsiTheme="majorBidi" w:cstheme="majorBidi"/>
          <w:b/>
          <w:color w:val="000000"/>
          <w:u w:val="single"/>
        </w:rPr>
      </w:pPr>
      <w:r w:rsidRPr="00854C96">
        <w:rPr>
          <w:rFonts w:asciiTheme="majorBidi" w:eastAsia="TheSansArabic SemiLight" w:hAnsiTheme="majorBidi" w:cstheme="majorBidi"/>
          <w:b/>
          <w:color w:val="000000"/>
          <w:u w:val="single"/>
        </w:rPr>
        <w:t xml:space="preserve">Conflict </w:t>
      </w:r>
      <w:r w:rsidRPr="00854C96">
        <w:rPr>
          <w:rFonts w:asciiTheme="majorBidi" w:eastAsia="TheSansArabic SemiLight" w:hAnsiTheme="majorBidi" w:cstheme="majorBidi"/>
          <w:b/>
          <w:u w:val="single"/>
        </w:rPr>
        <w:t>R</w:t>
      </w:r>
      <w:r w:rsidRPr="00854C96">
        <w:rPr>
          <w:rFonts w:asciiTheme="majorBidi" w:eastAsia="TheSansArabic SemiLight" w:hAnsiTheme="majorBidi" w:cstheme="majorBidi"/>
          <w:b/>
          <w:color w:val="000000"/>
          <w:u w:val="single"/>
        </w:rPr>
        <w:t xml:space="preserve">esolution </w:t>
      </w:r>
      <w:r w:rsidRPr="00854C96">
        <w:rPr>
          <w:rFonts w:asciiTheme="majorBidi" w:eastAsia="TheSansArabic SemiLight" w:hAnsiTheme="majorBidi" w:cstheme="majorBidi"/>
          <w:b/>
          <w:u w:val="single"/>
        </w:rPr>
        <w:t>C</w:t>
      </w:r>
      <w:r w:rsidRPr="00854C96">
        <w:rPr>
          <w:rFonts w:asciiTheme="majorBidi" w:eastAsia="TheSansArabic SemiLight" w:hAnsiTheme="majorBidi" w:cstheme="majorBidi"/>
          <w:b/>
          <w:color w:val="000000"/>
          <w:u w:val="single"/>
        </w:rPr>
        <w:t>luster:</w:t>
      </w:r>
    </w:p>
    <w:p w14:paraId="4A69D82F" w14:textId="77777777" w:rsidR="002F79DD" w:rsidRPr="00854C96" w:rsidRDefault="002F79DD" w:rsidP="009C2950">
      <w:pPr>
        <w:jc w:val="right"/>
        <w:rPr>
          <w:rFonts w:asciiTheme="majorBidi" w:eastAsia="TheSansArabic SemiLight" w:hAnsiTheme="majorBidi" w:cstheme="majorBidi"/>
          <w:b/>
          <w:color w:val="000000"/>
        </w:rPr>
      </w:pPr>
    </w:p>
    <w:tbl>
      <w:tblPr>
        <w:tblStyle w:val="ad"/>
        <w:bidiVisual/>
        <w:tblW w:w="9194" w:type="dxa"/>
        <w:tblInd w:w="28" w:type="dxa"/>
        <w:tblBorders>
          <w:top w:val="nil"/>
          <w:left w:val="nil"/>
          <w:bottom w:val="nil"/>
          <w:right w:val="nil"/>
          <w:insideH w:val="nil"/>
          <w:insideV w:val="nil"/>
        </w:tblBorders>
        <w:tblLayout w:type="fixed"/>
        <w:tblLook w:val="0400" w:firstRow="0" w:lastRow="0" w:firstColumn="0" w:lastColumn="0" w:noHBand="0" w:noVBand="1"/>
      </w:tblPr>
      <w:tblGrid>
        <w:gridCol w:w="1160"/>
        <w:gridCol w:w="6783"/>
        <w:gridCol w:w="327"/>
        <w:gridCol w:w="924"/>
      </w:tblGrid>
      <w:tr w:rsidR="002F79DD" w:rsidRPr="00854C96" w14:paraId="662BC602" w14:textId="77777777">
        <w:tc>
          <w:tcPr>
            <w:tcW w:w="1160" w:type="dxa"/>
          </w:tcPr>
          <w:p w14:paraId="7AB436AF"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2 credits</w:t>
            </w:r>
          </w:p>
          <w:p w14:paraId="59975C9D" w14:textId="36DDD55B" w:rsidR="00055AE2" w:rsidRPr="00854C96" w:rsidRDefault="00055AE2"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 xml:space="preserve">(seminar) </w:t>
            </w:r>
          </w:p>
        </w:tc>
        <w:tc>
          <w:tcPr>
            <w:tcW w:w="6783" w:type="dxa"/>
          </w:tcPr>
          <w:p w14:paraId="1EC8CF33" w14:textId="77777777" w:rsidR="002F79DD" w:rsidRPr="00854C96" w:rsidRDefault="0073697C" w:rsidP="009C2950">
            <w:pPr>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 xml:space="preserve">Propaganda Revisited: Political Persuasion in </w:t>
            </w:r>
          </w:p>
          <w:p w14:paraId="18C19B0A"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 xml:space="preserve"> Social Conflicts</w:t>
            </w:r>
          </w:p>
        </w:tc>
        <w:tc>
          <w:tcPr>
            <w:tcW w:w="327" w:type="dxa"/>
          </w:tcPr>
          <w:p w14:paraId="56659B5C"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1305F244"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50059</w:t>
            </w:r>
          </w:p>
        </w:tc>
      </w:tr>
      <w:tr w:rsidR="002F79DD" w:rsidRPr="00854C96" w14:paraId="1D0D20CA" w14:textId="77777777">
        <w:tc>
          <w:tcPr>
            <w:tcW w:w="1160" w:type="dxa"/>
          </w:tcPr>
          <w:p w14:paraId="38583A7B" w14:textId="7B6E764C"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r w:rsidR="00C16A95">
              <w:rPr>
                <w:rFonts w:asciiTheme="majorBidi" w:eastAsia="TheSansArabic SemiLight" w:hAnsiTheme="majorBidi" w:cstheme="majorBidi"/>
                <w:color w:val="000000"/>
              </w:rPr>
              <w:t xml:space="preserve"> (seminar)</w:t>
            </w:r>
          </w:p>
        </w:tc>
        <w:tc>
          <w:tcPr>
            <w:tcW w:w="6783" w:type="dxa"/>
          </w:tcPr>
          <w:p w14:paraId="2BC84EE9"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 xml:space="preserve">Global Holocaust Memory, Popular Cinema and the Digital Age- </w:t>
            </w:r>
            <w:r w:rsidRPr="00854C96">
              <w:rPr>
                <w:rFonts w:asciiTheme="majorBidi" w:eastAsia="TheSansArabic SemiLight" w:hAnsiTheme="majorBidi" w:cstheme="majorBidi"/>
                <w:b/>
              </w:rPr>
              <w:t>ZOOM in 2021/22</w:t>
            </w:r>
          </w:p>
        </w:tc>
        <w:tc>
          <w:tcPr>
            <w:tcW w:w="327" w:type="dxa"/>
          </w:tcPr>
          <w:p w14:paraId="3E880C66"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04507109" w14:textId="77777777" w:rsidR="002F79DD" w:rsidRPr="00854C96" w:rsidRDefault="0073697C" w:rsidP="009C2950">
            <w:pPr>
              <w:spacing w:line="360" w:lineRule="auto"/>
              <w:jc w:val="right"/>
              <w:rPr>
                <w:rFonts w:asciiTheme="majorBidi" w:eastAsia="TheSansArabic SemiLight" w:hAnsiTheme="majorBidi" w:cstheme="majorBidi"/>
              </w:rPr>
            </w:pPr>
            <w:r w:rsidRPr="00C16A95">
              <w:rPr>
                <w:rFonts w:asciiTheme="majorBidi" w:eastAsia="TheSansArabic SemiLight" w:hAnsiTheme="majorBidi" w:cstheme="majorBidi"/>
                <w:u w:val="single"/>
              </w:rPr>
              <w:t>50</w:t>
            </w:r>
            <w:r w:rsidRPr="00854C96">
              <w:rPr>
                <w:rFonts w:asciiTheme="majorBidi" w:eastAsia="TheSansArabic SemiLight" w:hAnsiTheme="majorBidi" w:cstheme="majorBidi"/>
              </w:rPr>
              <w:t>987</w:t>
            </w:r>
          </w:p>
        </w:tc>
      </w:tr>
      <w:tr w:rsidR="002F79DD" w:rsidRPr="00854C96" w14:paraId="75C3A008" w14:textId="77777777">
        <w:tc>
          <w:tcPr>
            <w:tcW w:w="1160" w:type="dxa"/>
          </w:tcPr>
          <w:p w14:paraId="1BAFB9E8" w14:textId="45AA061A" w:rsidR="00055AE2" w:rsidRPr="00854C96" w:rsidRDefault="0073697C" w:rsidP="00055AE2">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2 credits</w:t>
            </w:r>
            <w:r w:rsidR="00055AE2" w:rsidRPr="00854C96">
              <w:rPr>
                <w:rFonts w:asciiTheme="majorBidi" w:eastAsia="TheSansArabic SemiLight" w:hAnsiTheme="majorBidi" w:cstheme="majorBidi"/>
                <w:color w:val="000000"/>
              </w:rPr>
              <w:t xml:space="preserve"> (seminar) </w:t>
            </w:r>
          </w:p>
        </w:tc>
        <w:tc>
          <w:tcPr>
            <w:tcW w:w="6783" w:type="dxa"/>
          </w:tcPr>
          <w:p w14:paraId="3F7BA890"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Cybersecurity: technology, policy and politics</w:t>
            </w:r>
          </w:p>
        </w:tc>
        <w:tc>
          <w:tcPr>
            <w:tcW w:w="327" w:type="dxa"/>
          </w:tcPr>
          <w:p w14:paraId="05FE6765"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0BD14152"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50068</w:t>
            </w:r>
          </w:p>
        </w:tc>
      </w:tr>
      <w:tr w:rsidR="002F79DD" w:rsidRPr="00854C96" w14:paraId="5F488FD8" w14:textId="77777777">
        <w:tc>
          <w:tcPr>
            <w:tcW w:w="1160" w:type="dxa"/>
          </w:tcPr>
          <w:p w14:paraId="6CDF4A6A"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p>
        </w:tc>
        <w:tc>
          <w:tcPr>
            <w:tcW w:w="6783" w:type="dxa"/>
          </w:tcPr>
          <w:p w14:paraId="4D36B9EC"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Global Protest Communication</w:t>
            </w:r>
          </w:p>
        </w:tc>
        <w:tc>
          <w:tcPr>
            <w:tcW w:w="327" w:type="dxa"/>
          </w:tcPr>
          <w:p w14:paraId="47875E7D"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2F40AD64"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50058</w:t>
            </w:r>
          </w:p>
        </w:tc>
      </w:tr>
      <w:tr w:rsidR="002F79DD" w:rsidRPr="00854C96" w14:paraId="25D0DEF7" w14:textId="77777777">
        <w:tc>
          <w:tcPr>
            <w:tcW w:w="1160" w:type="dxa"/>
          </w:tcPr>
          <w:p w14:paraId="7DC34C59" w14:textId="379684EE"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r w:rsidR="008603A9">
              <w:rPr>
                <w:rFonts w:asciiTheme="majorBidi" w:eastAsia="TheSansArabic SemiLight" w:hAnsiTheme="majorBidi" w:cstheme="majorBidi"/>
                <w:color w:val="000000"/>
              </w:rPr>
              <w:t xml:space="preserve"> (seminar)</w:t>
            </w:r>
          </w:p>
        </w:tc>
        <w:tc>
          <w:tcPr>
            <w:tcW w:w="6783" w:type="dxa"/>
          </w:tcPr>
          <w:p w14:paraId="4854EE57"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Transitional Justice Processes: Political, Cultural and Media Aspects</w:t>
            </w:r>
          </w:p>
        </w:tc>
        <w:tc>
          <w:tcPr>
            <w:tcW w:w="327" w:type="dxa"/>
          </w:tcPr>
          <w:p w14:paraId="7D484AC1"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6E9BE308" w14:textId="77777777" w:rsidR="002F79DD"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50070</w:t>
            </w:r>
          </w:p>
          <w:p w14:paraId="5968D56F" w14:textId="24766F63" w:rsidR="008603A9" w:rsidRPr="00854C96" w:rsidRDefault="008603A9" w:rsidP="009C2950">
            <w:pPr>
              <w:spacing w:line="360" w:lineRule="auto"/>
              <w:jc w:val="right"/>
              <w:rPr>
                <w:rFonts w:asciiTheme="majorBidi" w:eastAsia="TheSansArabic SemiLight" w:hAnsiTheme="majorBidi" w:cstheme="majorBidi"/>
              </w:rPr>
            </w:pPr>
          </w:p>
        </w:tc>
      </w:tr>
      <w:tr w:rsidR="002F79DD" w:rsidRPr="00854C96" w14:paraId="0845D2A5" w14:textId="77777777">
        <w:tc>
          <w:tcPr>
            <w:tcW w:w="1160" w:type="dxa"/>
          </w:tcPr>
          <w:p w14:paraId="590662D3" w14:textId="23AE1D6D" w:rsidR="00C16A95" w:rsidRPr="00854C96" w:rsidRDefault="0073697C" w:rsidP="00C16A95">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2 credits</w:t>
            </w:r>
            <w:r w:rsidR="00C16A95">
              <w:rPr>
                <w:rFonts w:asciiTheme="majorBidi" w:eastAsia="TheSansArabic SemiLight" w:hAnsiTheme="majorBidi" w:cstheme="majorBidi"/>
                <w:color w:val="000000"/>
              </w:rPr>
              <w:t xml:space="preserve"> (seminar)</w:t>
            </w:r>
          </w:p>
        </w:tc>
        <w:tc>
          <w:tcPr>
            <w:tcW w:w="6783" w:type="dxa"/>
          </w:tcPr>
          <w:p w14:paraId="650A2239"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Psychological and media interventions for conflict resolution</w:t>
            </w:r>
          </w:p>
        </w:tc>
        <w:tc>
          <w:tcPr>
            <w:tcW w:w="327" w:type="dxa"/>
          </w:tcPr>
          <w:p w14:paraId="50CFE249"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5228F4D8"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50130</w:t>
            </w:r>
          </w:p>
        </w:tc>
      </w:tr>
      <w:tr w:rsidR="002F79DD" w:rsidRPr="00854C96" w14:paraId="24FD3736" w14:textId="77777777">
        <w:tc>
          <w:tcPr>
            <w:tcW w:w="1160" w:type="dxa"/>
          </w:tcPr>
          <w:p w14:paraId="79AEC50D" w14:textId="63671A42" w:rsidR="001919FD" w:rsidRPr="00854C96" w:rsidRDefault="0073697C" w:rsidP="001919FD">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2 credits</w:t>
            </w:r>
            <w:r w:rsidR="001919FD" w:rsidRPr="00854C96">
              <w:rPr>
                <w:rFonts w:asciiTheme="majorBidi" w:eastAsia="TheSansArabic SemiLight" w:hAnsiTheme="majorBidi" w:cstheme="majorBidi"/>
                <w:color w:val="000000"/>
              </w:rPr>
              <w:t xml:space="preserve"> (seminar)</w:t>
            </w:r>
          </w:p>
        </w:tc>
        <w:tc>
          <w:tcPr>
            <w:tcW w:w="6783" w:type="dxa"/>
          </w:tcPr>
          <w:p w14:paraId="40CA7E02"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 xml:space="preserve">Advanced Research in Communication, Social Media and   Ethnonational, Gender and Cultural Identities- </w:t>
            </w:r>
            <w:r w:rsidRPr="00854C96">
              <w:rPr>
                <w:rFonts w:asciiTheme="majorBidi" w:eastAsia="TheSansArabic SemiLight" w:hAnsiTheme="majorBidi" w:cstheme="majorBidi"/>
                <w:b/>
              </w:rPr>
              <w:t>ZOOM in 2021/22</w:t>
            </w:r>
          </w:p>
        </w:tc>
        <w:tc>
          <w:tcPr>
            <w:tcW w:w="327" w:type="dxa"/>
          </w:tcPr>
          <w:p w14:paraId="3350D6FD"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3F546D98"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50131</w:t>
            </w:r>
          </w:p>
        </w:tc>
      </w:tr>
      <w:tr w:rsidR="002F79DD" w:rsidRPr="00854C96" w14:paraId="60733DC9" w14:textId="77777777">
        <w:tc>
          <w:tcPr>
            <w:tcW w:w="1160" w:type="dxa"/>
          </w:tcPr>
          <w:p w14:paraId="213BE80A" w14:textId="51ADAE52"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4 credits</w:t>
            </w:r>
            <w:r w:rsidR="00C91F2A">
              <w:rPr>
                <w:rFonts w:asciiTheme="majorBidi" w:eastAsia="TheSansArabic SemiLight" w:hAnsiTheme="majorBidi" w:cstheme="majorBidi"/>
                <w:color w:val="000000"/>
              </w:rPr>
              <w:t xml:space="preserve"> (seminar) </w:t>
            </w:r>
          </w:p>
        </w:tc>
        <w:tc>
          <w:tcPr>
            <w:tcW w:w="6783" w:type="dxa"/>
          </w:tcPr>
          <w:p w14:paraId="12417DCF" w14:textId="77777777" w:rsidR="002F79DD" w:rsidRPr="00854C96" w:rsidRDefault="0073697C" w:rsidP="009C2950">
            <w:pPr>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Spatial Planning in Contested Spaces: The Case</w:t>
            </w:r>
          </w:p>
          <w:p w14:paraId="75842E2F"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 xml:space="preserve"> of Israel and Palestine</w:t>
            </w:r>
          </w:p>
        </w:tc>
        <w:tc>
          <w:tcPr>
            <w:tcW w:w="327" w:type="dxa"/>
          </w:tcPr>
          <w:p w14:paraId="6AECC5EB"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1871CA86"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01848</w:t>
            </w:r>
          </w:p>
        </w:tc>
      </w:tr>
      <w:tr w:rsidR="002F79DD" w:rsidRPr="00854C96" w14:paraId="22C7D587" w14:textId="77777777">
        <w:tc>
          <w:tcPr>
            <w:tcW w:w="1160" w:type="dxa"/>
          </w:tcPr>
          <w:p w14:paraId="40163052" w14:textId="220EB071"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4 credits</w:t>
            </w:r>
            <w:r w:rsidR="009509B2" w:rsidRPr="00854C96">
              <w:rPr>
                <w:rFonts w:asciiTheme="majorBidi" w:eastAsia="TheSansArabic SemiLight" w:hAnsiTheme="majorBidi" w:cstheme="majorBidi"/>
                <w:color w:val="000000"/>
              </w:rPr>
              <w:t xml:space="preserve"> (seminar)</w:t>
            </w:r>
          </w:p>
        </w:tc>
        <w:tc>
          <w:tcPr>
            <w:tcW w:w="6783" w:type="dxa"/>
          </w:tcPr>
          <w:p w14:paraId="2E488DA3"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Israel: Politics, Media and Society</w:t>
            </w:r>
          </w:p>
        </w:tc>
        <w:tc>
          <w:tcPr>
            <w:tcW w:w="327" w:type="dxa"/>
          </w:tcPr>
          <w:p w14:paraId="306E6382"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15EC3C09"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01718</w:t>
            </w:r>
          </w:p>
        </w:tc>
      </w:tr>
      <w:tr w:rsidR="002F79DD" w:rsidRPr="00854C96" w14:paraId="7B30A4D9" w14:textId="77777777">
        <w:tc>
          <w:tcPr>
            <w:tcW w:w="1160" w:type="dxa"/>
          </w:tcPr>
          <w:p w14:paraId="67574E9E"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lastRenderedPageBreak/>
              <w:t>2 credits</w:t>
            </w:r>
          </w:p>
        </w:tc>
        <w:tc>
          <w:tcPr>
            <w:tcW w:w="6783" w:type="dxa"/>
          </w:tcPr>
          <w:p w14:paraId="1B6FF48B" w14:textId="77777777" w:rsidR="002F79DD" w:rsidRPr="00854C96" w:rsidRDefault="00A47B15" w:rsidP="009C2950">
            <w:pPr>
              <w:spacing w:line="360" w:lineRule="auto"/>
              <w:jc w:val="right"/>
              <w:rPr>
                <w:rFonts w:asciiTheme="majorBidi" w:eastAsia="TheSansArabic SemiLight" w:hAnsiTheme="majorBidi" w:cstheme="majorBidi"/>
                <w:color w:val="000000"/>
              </w:rPr>
            </w:pPr>
            <w:hyperlink r:id="rId7">
              <w:r w:rsidR="0073697C" w:rsidRPr="00854C96">
                <w:rPr>
                  <w:rFonts w:asciiTheme="majorBidi" w:eastAsia="TheSansArabic SemiLight" w:hAnsiTheme="majorBidi" w:cstheme="majorBidi"/>
                  <w:color w:val="000000"/>
                </w:rPr>
                <w:t xml:space="preserve">Development in </w:t>
              </w:r>
            </w:hyperlink>
            <w:hyperlink r:id="rId8">
              <w:r w:rsidR="0073697C" w:rsidRPr="00854C96">
                <w:rPr>
                  <w:rFonts w:asciiTheme="majorBidi" w:eastAsia="TheSansArabic SemiLight" w:hAnsiTheme="majorBidi" w:cstheme="majorBidi"/>
                </w:rPr>
                <w:t>C</w:t>
              </w:r>
            </w:hyperlink>
            <w:hyperlink r:id="rId9">
              <w:r w:rsidR="0073697C" w:rsidRPr="00854C96">
                <w:rPr>
                  <w:rFonts w:asciiTheme="majorBidi" w:eastAsia="TheSansArabic SemiLight" w:hAnsiTheme="majorBidi" w:cstheme="majorBidi"/>
                  <w:color w:val="000000"/>
                </w:rPr>
                <w:t xml:space="preserve">onflict </w:t>
              </w:r>
            </w:hyperlink>
            <w:hyperlink r:id="rId10">
              <w:r w:rsidR="0073697C" w:rsidRPr="00854C96">
                <w:rPr>
                  <w:rFonts w:asciiTheme="majorBidi" w:eastAsia="TheSansArabic SemiLight" w:hAnsiTheme="majorBidi" w:cstheme="majorBidi"/>
                </w:rPr>
                <w:t>Z</w:t>
              </w:r>
            </w:hyperlink>
            <w:hyperlink r:id="rId11">
              <w:r w:rsidR="0073697C" w:rsidRPr="00854C96">
                <w:rPr>
                  <w:rFonts w:asciiTheme="majorBidi" w:eastAsia="TheSansArabic SemiLight" w:hAnsiTheme="majorBidi" w:cstheme="majorBidi"/>
                  <w:color w:val="000000"/>
                </w:rPr>
                <w:t xml:space="preserve">ones: </w:t>
              </w:r>
            </w:hyperlink>
            <w:hyperlink r:id="rId12">
              <w:r w:rsidR="0073697C" w:rsidRPr="00854C96">
                <w:rPr>
                  <w:rFonts w:asciiTheme="majorBidi" w:eastAsia="TheSansArabic SemiLight" w:hAnsiTheme="majorBidi" w:cstheme="majorBidi"/>
                </w:rPr>
                <w:t>T</w:t>
              </w:r>
            </w:hyperlink>
            <w:hyperlink r:id="rId13">
              <w:r w:rsidR="0073697C" w:rsidRPr="00854C96">
                <w:rPr>
                  <w:rFonts w:asciiTheme="majorBidi" w:eastAsia="TheSansArabic SemiLight" w:hAnsiTheme="majorBidi" w:cstheme="majorBidi"/>
                  <w:color w:val="000000"/>
                </w:rPr>
                <w:t xml:space="preserve">heoretical </w:t>
              </w:r>
            </w:hyperlink>
            <w:hyperlink r:id="rId14">
              <w:r w:rsidR="0073697C" w:rsidRPr="00854C96">
                <w:rPr>
                  <w:rFonts w:asciiTheme="majorBidi" w:eastAsia="TheSansArabic SemiLight" w:hAnsiTheme="majorBidi" w:cstheme="majorBidi"/>
                </w:rPr>
                <w:t>E</w:t>
              </w:r>
            </w:hyperlink>
            <w:hyperlink r:id="rId15">
              <w:r w:rsidR="0073697C" w:rsidRPr="00854C96">
                <w:rPr>
                  <w:rFonts w:asciiTheme="majorBidi" w:eastAsia="TheSansArabic SemiLight" w:hAnsiTheme="majorBidi" w:cstheme="majorBidi"/>
                  <w:color w:val="000000"/>
                </w:rPr>
                <w:t xml:space="preserve">xploration and </w:t>
              </w:r>
            </w:hyperlink>
            <w:hyperlink r:id="rId16">
              <w:r w:rsidR="0073697C" w:rsidRPr="00854C96">
                <w:rPr>
                  <w:rFonts w:asciiTheme="majorBidi" w:eastAsia="TheSansArabic SemiLight" w:hAnsiTheme="majorBidi" w:cstheme="majorBidi"/>
                </w:rPr>
                <w:t>P</w:t>
              </w:r>
            </w:hyperlink>
            <w:hyperlink r:id="rId17">
              <w:r w:rsidR="0073697C" w:rsidRPr="00854C96">
                <w:rPr>
                  <w:rFonts w:asciiTheme="majorBidi" w:eastAsia="TheSansArabic SemiLight" w:hAnsiTheme="majorBidi" w:cstheme="majorBidi"/>
                  <w:color w:val="000000"/>
                </w:rPr>
                <w:t xml:space="preserve">ractical </w:t>
              </w:r>
            </w:hyperlink>
            <w:hyperlink r:id="rId18">
              <w:r w:rsidR="0073697C" w:rsidRPr="00854C96">
                <w:rPr>
                  <w:rFonts w:asciiTheme="majorBidi" w:eastAsia="TheSansArabic SemiLight" w:hAnsiTheme="majorBidi" w:cstheme="majorBidi"/>
                </w:rPr>
                <w:t>T</w:t>
              </w:r>
            </w:hyperlink>
            <w:hyperlink r:id="rId19">
              <w:r w:rsidR="0073697C" w:rsidRPr="00854C96">
                <w:rPr>
                  <w:rFonts w:asciiTheme="majorBidi" w:eastAsia="TheSansArabic SemiLight" w:hAnsiTheme="majorBidi" w:cstheme="majorBidi"/>
                  <w:color w:val="000000"/>
                </w:rPr>
                <w:t>ools</w:t>
              </w:r>
            </w:hyperlink>
            <w:r w:rsidR="0073697C" w:rsidRPr="00854C96">
              <w:rPr>
                <w:rFonts w:asciiTheme="majorBidi" w:eastAsia="TheSansArabic SemiLight" w:hAnsiTheme="majorBidi" w:cstheme="majorBidi"/>
                <w:color w:val="000000"/>
              </w:rPr>
              <w:t xml:space="preserve"> (</w:t>
            </w:r>
            <w:r w:rsidR="0073697C" w:rsidRPr="00854C96">
              <w:rPr>
                <w:rFonts w:asciiTheme="majorBidi" w:hAnsiTheme="majorBidi" w:cstheme="majorBidi"/>
                <w:color w:val="000000"/>
              </w:rPr>
              <w:t xml:space="preserve">One credit for online portion of the course during the first semester, followed by 4 meeting sessions). </w:t>
            </w:r>
          </w:p>
        </w:tc>
        <w:tc>
          <w:tcPr>
            <w:tcW w:w="327" w:type="dxa"/>
          </w:tcPr>
          <w:p w14:paraId="3105369D"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300CEEC4"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59505</w:t>
            </w:r>
          </w:p>
        </w:tc>
      </w:tr>
      <w:tr w:rsidR="002F79DD" w:rsidRPr="00854C96" w14:paraId="7EB92B50" w14:textId="77777777">
        <w:tc>
          <w:tcPr>
            <w:tcW w:w="1160" w:type="dxa"/>
          </w:tcPr>
          <w:p w14:paraId="14311C42"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p>
        </w:tc>
        <w:tc>
          <w:tcPr>
            <w:tcW w:w="6783" w:type="dxa"/>
          </w:tcPr>
          <w:p w14:paraId="3B15DA88"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 xml:space="preserve">Effective Negotiation, Mediation and Conflict Resolution- </w:t>
            </w:r>
            <w:r w:rsidRPr="00854C96">
              <w:rPr>
                <w:rFonts w:asciiTheme="majorBidi" w:eastAsia="TheSansArabic SemiLight" w:hAnsiTheme="majorBidi" w:cstheme="majorBidi"/>
                <w:b/>
              </w:rPr>
              <w:t>ZOOM in 2021/22</w:t>
            </w:r>
            <w:r w:rsidRPr="00854C96">
              <w:rPr>
                <w:rFonts w:asciiTheme="majorBidi" w:eastAsia="Arial Nova Light" w:hAnsiTheme="majorBidi" w:cstheme="majorBidi"/>
                <w:b/>
              </w:rPr>
              <w:t>2</w:t>
            </w:r>
          </w:p>
        </w:tc>
        <w:tc>
          <w:tcPr>
            <w:tcW w:w="327" w:type="dxa"/>
          </w:tcPr>
          <w:p w14:paraId="506D62FB"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0F7B0D48"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54714</w:t>
            </w:r>
          </w:p>
        </w:tc>
      </w:tr>
      <w:tr w:rsidR="002F79DD" w:rsidRPr="00854C96" w14:paraId="460F1A0D" w14:textId="77777777">
        <w:tc>
          <w:tcPr>
            <w:tcW w:w="1160" w:type="dxa"/>
          </w:tcPr>
          <w:p w14:paraId="20BFAA0E"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p>
        </w:tc>
        <w:tc>
          <w:tcPr>
            <w:tcW w:w="6783" w:type="dxa"/>
          </w:tcPr>
          <w:p w14:paraId="73EB96A7"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 xml:space="preserve">Dialogue, Narratives, Identities in Conflict Resolution- </w:t>
            </w:r>
            <w:r w:rsidRPr="00854C96">
              <w:rPr>
                <w:rFonts w:asciiTheme="majorBidi" w:eastAsia="TheSansArabic SemiLight" w:hAnsiTheme="majorBidi" w:cstheme="majorBidi"/>
                <w:b/>
              </w:rPr>
              <w:t>ZOOM in 2021/22</w:t>
            </w:r>
          </w:p>
        </w:tc>
        <w:tc>
          <w:tcPr>
            <w:tcW w:w="327" w:type="dxa"/>
          </w:tcPr>
          <w:p w14:paraId="2FFF6E05"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752C7846"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54718</w:t>
            </w:r>
          </w:p>
        </w:tc>
      </w:tr>
      <w:tr w:rsidR="002F79DD" w:rsidRPr="00854C96" w14:paraId="60250E33" w14:textId="77777777">
        <w:tc>
          <w:tcPr>
            <w:tcW w:w="1160" w:type="dxa"/>
          </w:tcPr>
          <w:p w14:paraId="4C67520B" w14:textId="0422478F"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r w:rsidR="000D128D">
              <w:rPr>
                <w:rFonts w:asciiTheme="majorBidi" w:eastAsia="TheSansArabic SemiLight" w:hAnsiTheme="majorBidi" w:cstheme="majorBidi"/>
                <w:color w:val="000000"/>
              </w:rPr>
              <w:t xml:space="preserve"> (seminar)</w:t>
            </w:r>
          </w:p>
        </w:tc>
        <w:tc>
          <w:tcPr>
            <w:tcW w:w="6783" w:type="dxa"/>
          </w:tcPr>
          <w:p w14:paraId="32C34A5C"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 xml:space="preserve">Psychological and Creative Processes in Management of Interpersonal and Political Conflict- </w:t>
            </w:r>
            <w:r w:rsidRPr="00854C96">
              <w:rPr>
                <w:rFonts w:asciiTheme="majorBidi" w:eastAsia="TheSansArabic SemiLight" w:hAnsiTheme="majorBidi" w:cstheme="majorBidi"/>
                <w:b/>
              </w:rPr>
              <w:t>ZOOM in 2021/22</w:t>
            </w:r>
          </w:p>
        </w:tc>
        <w:tc>
          <w:tcPr>
            <w:tcW w:w="327" w:type="dxa"/>
          </w:tcPr>
          <w:p w14:paraId="09088783"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27436922"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54716</w:t>
            </w:r>
          </w:p>
        </w:tc>
      </w:tr>
      <w:tr w:rsidR="002F79DD" w:rsidRPr="00854C96" w14:paraId="61190C98" w14:textId="77777777">
        <w:tc>
          <w:tcPr>
            <w:tcW w:w="1160" w:type="dxa"/>
          </w:tcPr>
          <w:p w14:paraId="089E93FF" w14:textId="44305B10"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r w:rsidR="00963D53" w:rsidRPr="00854C96">
              <w:rPr>
                <w:rFonts w:asciiTheme="majorBidi" w:eastAsia="TheSansArabic SemiLight" w:hAnsiTheme="majorBidi" w:cstheme="majorBidi"/>
                <w:color w:val="000000"/>
              </w:rPr>
              <w:t xml:space="preserve"> (seminar)</w:t>
            </w:r>
          </w:p>
        </w:tc>
        <w:tc>
          <w:tcPr>
            <w:tcW w:w="6783" w:type="dxa"/>
          </w:tcPr>
          <w:p w14:paraId="46A04C78" w14:textId="1D5FB03B"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 xml:space="preserve">Disputable </w:t>
            </w:r>
            <w:r w:rsidRPr="00854C96">
              <w:rPr>
                <w:rFonts w:asciiTheme="majorBidi" w:eastAsia="TheSansArabic SemiLight" w:hAnsiTheme="majorBidi" w:cstheme="majorBidi"/>
              </w:rPr>
              <w:t>T</w:t>
            </w:r>
            <w:r w:rsidRPr="00854C96">
              <w:rPr>
                <w:rFonts w:asciiTheme="majorBidi" w:eastAsia="TheSansArabic SemiLight" w:hAnsiTheme="majorBidi" w:cstheme="majorBidi"/>
                <w:color w:val="000000"/>
              </w:rPr>
              <w:t xml:space="preserve">ruths in </w:t>
            </w:r>
            <w:r w:rsidRPr="00854C96">
              <w:rPr>
                <w:rFonts w:asciiTheme="majorBidi" w:eastAsia="TheSansArabic SemiLight" w:hAnsiTheme="majorBidi" w:cstheme="majorBidi"/>
              </w:rPr>
              <w:t>S</w:t>
            </w:r>
            <w:r w:rsidRPr="00854C96">
              <w:rPr>
                <w:rFonts w:asciiTheme="majorBidi" w:eastAsia="TheSansArabic SemiLight" w:hAnsiTheme="majorBidi" w:cstheme="majorBidi"/>
                <w:color w:val="000000"/>
              </w:rPr>
              <w:t xml:space="preserve">ocial </w:t>
            </w:r>
            <w:r w:rsidRPr="00854C96">
              <w:rPr>
                <w:rFonts w:asciiTheme="majorBidi" w:eastAsia="TheSansArabic SemiLight" w:hAnsiTheme="majorBidi" w:cstheme="majorBidi"/>
              </w:rPr>
              <w:t>C</w:t>
            </w:r>
            <w:r w:rsidRPr="00854C96">
              <w:rPr>
                <w:rFonts w:asciiTheme="majorBidi" w:eastAsia="TheSansArabic SemiLight" w:hAnsiTheme="majorBidi" w:cstheme="majorBidi"/>
                <w:color w:val="000000"/>
              </w:rPr>
              <w:t>onflict</w:t>
            </w:r>
            <w:r w:rsidR="00C16A95">
              <w:rPr>
                <w:rFonts w:asciiTheme="majorBidi" w:eastAsia="TheSansArabic SemiLight" w:hAnsiTheme="majorBidi" w:cstheme="majorBidi"/>
                <w:color w:val="000000"/>
              </w:rPr>
              <w:t xml:space="preserve"> </w:t>
            </w:r>
          </w:p>
        </w:tc>
        <w:tc>
          <w:tcPr>
            <w:tcW w:w="327" w:type="dxa"/>
          </w:tcPr>
          <w:p w14:paraId="0EA25F3B"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w:t>
            </w:r>
          </w:p>
        </w:tc>
        <w:tc>
          <w:tcPr>
            <w:tcW w:w="924" w:type="dxa"/>
          </w:tcPr>
          <w:p w14:paraId="062C006D"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50267</w:t>
            </w:r>
          </w:p>
        </w:tc>
      </w:tr>
      <w:tr w:rsidR="002F79DD" w:rsidRPr="00854C96" w14:paraId="6CE67811" w14:textId="77777777">
        <w:tc>
          <w:tcPr>
            <w:tcW w:w="1160" w:type="dxa"/>
          </w:tcPr>
          <w:p w14:paraId="19050980" w14:textId="6A863F38"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2 credits</w:t>
            </w:r>
            <w:r w:rsidR="00AD5836">
              <w:rPr>
                <w:rFonts w:asciiTheme="majorBidi" w:eastAsia="TheSansArabic SemiLight" w:hAnsiTheme="majorBidi" w:cstheme="majorBidi"/>
                <w:color w:val="000000"/>
              </w:rPr>
              <w:t xml:space="preserve"> (seminar)</w:t>
            </w:r>
          </w:p>
        </w:tc>
        <w:tc>
          <w:tcPr>
            <w:tcW w:w="6783" w:type="dxa"/>
          </w:tcPr>
          <w:p w14:paraId="714A24A6"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 xml:space="preserve">Quantitative </w:t>
            </w:r>
            <w:r w:rsidRPr="00854C96">
              <w:rPr>
                <w:rFonts w:asciiTheme="majorBidi" w:eastAsia="TheSansArabic SemiLight" w:hAnsiTheme="majorBidi" w:cstheme="majorBidi"/>
              </w:rPr>
              <w:t>T</w:t>
            </w:r>
            <w:r w:rsidRPr="00854C96">
              <w:rPr>
                <w:rFonts w:asciiTheme="majorBidi" w:eastAsia="TheSansArabic SemiLight" w:hAnsiTheme="majorBidi" w:cstheme="majorBidi"/>
                <w:color w:val="000000"/>
              </w:rPr>
              <w:t xml:space="preserve">extual </w:t>
            </w:r>
            <w:r w:rsidRPr="00854C96">
              <w:rPr>
                <w:rFonts w:asciiTheme="majorBidi" w:eastAsia="TheSansArabic SemiLight" w:hAnsiTheme="majorBidi" w:cstheme="majorBidi"/>
              </w:rPr>
              <w:t>A</w:t>
            </w:r>
            <w:r w:rsidRPr="00854C96">
              <w:rPr>
                <w:rFonts w:asciiTheme="majorBidi" w:eastAsia="TheSansArabic SemiLight" w:hAnsiTheme="majorBidi" w:cstheme="majorBidi"/>
                <w:color w:val="000000"/>
              </w:rPr>
              <w:t xml:space="preserve">nalysis                        </w:t>
            </w:r>
          </w:p>
        </w:tc>
        <w:tc>
          <w:tcPr>
            <w:tcW w:w="327" w:type="dxa"/>
          </w:tcPr>
          <w:p w14:paraId="446CFA80"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w:t>
            </w:r>
          </w:p>
        </w:tc>
        <w:tc>
          <w:tcPr>
            <w:tcW w:w="924" w:type="dxa"/>
          </w:tcPr>
          <w:p w14:paraId="23D2E6A1"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50069</w:t>
            </w:r>
          </w:p>
        </w:tc>
      </w:tr>
      <w:tr w:rsidR="002F79DD" w:rsidRPr="00854C96" w14:paraId="1C9B7447" w14:textId="77777777">
        <w:tc>
          <w:tcPr>
            <w:tcW w:w="1160" w:type="dxa"/>
          </w:tcPr>
          <w:p w14:paraId="60990C40"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1 credit</w:t>
            </w:r>
          </w:p>
        </w:tc>
        <w:tc>
          <w:tcPr>
            <w:tcW w:w="6783" w:type="dxa"/>
          </w:tcPr>
          <w:p w14:paraId="6A77D8A0" w14:textId="77777777" w:rsidR="002F79DD" w:rsidRPr="00854C96" w:rsidRDefault="0073697C" w:rsidP="009C2950">
            <w:pPr>
              <w:spacing w:line="360" w:lineRule="auto"/>
              <w:jc w:val="right"/>
              <w:rPr>
                <w:rFonts w:asciiTheme="majorBidi" w:eastAsia="TheSansArabic SemiLight" w:hAnsiTheme="majorBidi" w:cstheme="majorBidi"/>
                <w:b/>
                <w:color w:val="000000"/>
              </w:rPr>
            </w:pPr>
            <w:r w:rsidRPr="00854C96">
              <w:rPr>
                <w:rFonts w:asciiTheme="majorBidi" w:eastAsia="TheSansArabic SemiLight" w:hAnsiTheme="majorBidi" w:cstheme="majorBidi"/>
                <w:color w:val="000000"/>
              </w:rPr>
              <w:t xml:space="preserve">Departmental Seminar- Second Year students - </w:t>
            </w:r>
            <w:r w:rsidRPr="00854C96">
              <w:rPr>
                <w:rFonts w:asciiTheme="majorBidi" w:eastAsia="TheSansArabic SemiLight" w:hAnsiTheme="majorBidi" w:cstheme="majorBidi"/>
                <w:b/>
              </w:rPr>
              <w:t xml:space="preserve">ZOOM in 2021/22 </w:t>
            </w:r>
          </w:p>
        </w:tc>
        <w:tc>
          <w:tcPr>
            <w:tcW w:w="327" w:type="dxa"/>
          </w:tcPr>
          <w:p w14:paraId="12BE691D"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rPr>
              <w:t>-</w:t>
            </w:r>
          </w:p>
        </w:tc>
        <w:tc>
          <w:tcPr>
            <w:tcW w:w="924" w:type="dxa"/>
          </w:tcPr>
          <w:p w14:paraId="2DD34219"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54709</w:t>
            </w:r>
          </w:p>
        </w:tc>
      </w:tr>
      <w:tr w:rsidR="002F79DD" w:rsidRPr="00854C96" w14:paraId="4441CA97" w14:textId="77777777">
        <w:tc>
          <w:tcPr>
            <w:tcW w:w="1160" w:type="dxa"/>
          </w:tcPr>
          <w:p w14:paraId="6F71AF1F" w14:textId="386C9AFD" w:rsidR="00D80B57" w:rsidRPr="00F73C55" w:rsidRDefault="0073697C" w:rsidP="00D80B57">
            <w:pPr>
              <w:spacing w:line="360" w:lineRule="auto"/>
              <w:jc w:val="right"/>
              <w:rPr>
                <w:rFonts w:asciiTheme="majorBidi" w:eastAsia="TheSansArabic SemiLight" w:hAnsiTheme="majorBidi" w:cstheme="majorBidi"/>
                <w:color w:val="000000"/>
                <w:rtl/>
              </w:rPr>
            </w:pPr>
            <w:r w:rsidRPr="00854C96">
              <w:rPr>
                <w:rFonts w:asciiTheme="majorBidi" w:eastAsia="TheSansArabic SemiLight" w:hAnsiTheme="majorBidi" w:cstheme="majorBidi"/>
                <w:color w:val="000000"/>
              </w:rPr>
              <w:t>3 credits</w:t>
            </w:r>
            <w:r w:rsidR="008526B2" w:rsidRPr="00854C96">
              <w:rPr>
                <w:rFonts w:asciiTheme="majorBidi" w:eastAsia="TheSansArabic SemiLight" w:hAnsiTheme="majorBidi" w:cstheme="majorBidi"/>
                <w:color w:val="000000"/>
              </w:rPr>
              <w:t xml:space="preserve"> (seminar</w:t>
            </w:r>
            <w:r w:rsidR="00F73C55">
              <w:rPr>
                <w:rFonts w:asciiTheme="majorBidi" w:eastAsia="TheSansArabic SemiLight" w:hAnsiTheme="majorBidi" w:cstheme="majorBidi"/>
                <w:color w:val="000000"/>
              </w:rPr>
              <w:t>)</w:t>
            </w:r>
          </w:p>
          <w:p w14:paraId="5A9FF941" w14:textId="5A819586" w:rsidR="00E64961" w:rsidRPr="00E64961" w:rsidRDefault="0073697C" w:rsidP="00E64961">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2 credits</w:t>
            </w:r>
            <w:r w:rsidR="00B71FFF">
              <w:rPr>
                <w:rFonts w:asciiTheme="majorBidi" w:eastAsia="TheSansArabic SemiLight" w:hAnsiTheme="majorBidi" w:cstheme="majorBidi"/>
              </w:rPr>
              <w:t xml:space="preserve"> (seminar) </w:t>
            </w:r>
          </w:p>
          <w:p w14:paraId="6FFC1F73" w14:textId="5AE279CD"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2 credits</w:t>
            </w:r>
            <w:r w:rsidR="00D80B57" w:rsidRPr="00854C96">
              <w:rPr>
                <w:rFonts w:asciiTheme="majorBidi" w:eastAsia="TheSansArabic SemiLight" w:hAnsiTheme="majorBidi" w:cstheme="majorBidi"/>
              </w:rPr>
              <w:t xml:space="preserve"> (seminar)</w:t>
            </w:r>
          </w:p>
        </w:tc>
        <w:tc>
          <w:tcPr>
            <w:tcW w:w="6783" w:type="dxa"/>
          </w:tcPr>
          <w:p w14:paraId="364F64C1" w14:textId="77777777" w:rsidR="002F79DD" w:rsidRPr="00854C96" w:rsidRDefault="0073697C" w:rsidP="009C2950">
            <w:pPr>
              <w:spacing w:line="360" w:lineRule="auto"/>
              <w:jc w:val="right"/>
              <w:rPr>
                <w:rFonts w:asciiTheme="majorBidi" w:eastAsia="TheSansArabic SemiLight" w:hAnsiTheme="majorBidi" w:cstheme="majorBidi"/>
                <w:b/>
                <w:color w:val="000000"/>
              </w:rPr>
            </w:pPr>
            <w:r w:rsidRPr="00854C96">
              <w:rPr>
                <w:rFonts w:asciiTheme="majorBidi" w:eastAsia="TheSansArabic SemiLight" w:hAnsiTheme="majorBidi" w:cstheme="majorBidi"/>
                <w:color w:val="000000"/>
              </w:rPr>
              <w:t xml:space="preserve">Advanced Qualitative Methods for Research on Diversity, Gender and Conflict - </w:t>
            </w:r>
            <w:r w:rsidRPr="00854C96">
              <w:rPr>
                <w:rFonts w:asciiTheme="majorBidi" w:eastAsia="TheSansArabic SemiLight" w:hAnsiTheme="majorBidi" w:cstheme="majorBidi"/>
                <w:b/>
              </w:rPr>
              <w:t>ZOOM in 2021/22</w:t>
            </w:r>
          </w:p>
          <w:p w14:paraId="6FE0ED5D" w14:textId="77777777" w:rsidR="00E64961" w:rsidRPr="00C16A95" w:rsidRDefault="0073697C" w:rsidP="00E64961">
            <w:pPr>
              <w:spacing w:line="360" w:lineRule="auto"/>
              <w:jc w:val="right"/>
              <w:rPr>
                <w:rFonts w:asciiTheme="majorBidi" w:eastAsia="TheSansArabic SemiLight" w:hAnsiTheme="majorBidi" w:cstheme="majorBidi"/>
                <w:b/>
                <w:bCs/>
              </w:rPr>
            </w:pPr>
            <w:r w:rsidRPr="00854C96">
              <w:rPr>
                <w:rFonts w:asciiTheme="majorBidi" w:eastAsia="TheSansArabic SemiLight" w:hAnsiTheme="majorBidi" w:cstheme="majorBidi"/>
              </w:rPr>
              <w:t>Digital Platforms and Physical Spaces of Diversity</w:t>
            </w:r>
            <w:r w:rsidR="00E64961">
              <w:rPr>
                <w:rFonts w:asciiTheme="majorBidi" w:eastAsia="TheSansArabic SemiLight" w:hAnsiTheme="majorBidi" w:cstheme="majorBidi"/>
              </w:rPr>
              <w:t xml:space="preserve"> – </w:t>
            </w:r>
            <w:r w:rsidR="00E64961" w:rsidRPr="00E64961">
              <w:rPr>
                <w:rFonts w:asciiTheme="majorBidi" w:eastAsia="TheSansArabic SemiLight" w:hAnsiTheme="majorBidi" w:cstheme="majorBidi"/>
                <w:b/>
                <w:bCs/>
              </w:rPr>
              <w:t>ZOOM</w:t>
            </w:r>
            <w:r w:rsidR="00E64961">
              <w:rPr>
                <w:rFonts w:asciiTheme="majorBidi" w:eastAsia="TheSansArabic SemiLight" w:hAnsiTheme="majorBidi" w:cstheme="majorBidi"/>
              </w:rPr>
              <w:t xml:space="preserve"> </w:t>
            </w:r>
            <w:r w:rsidR="00E64961" w:rsidRPr="00C16A95">
              <w:rPr>
                <w:rFonts w:asciiTheme="majorBidi" w:eastAsia="TheSansArabic SemiLight" w:hAnsiTheme="majorBidi" w:cstheme="majorBidi"/>
                <w:b/>
                <w:bCs/>
              </w:rPr>
              <w:t>in 2021/22</w:t>
            </w:r>
          </w:p>
          <w:p w14:paraId="0B01A917" w14:textId="2DC2B711" w:rsidR="002F79DD" w:rsidRPr="00854C96" w:rsidRDefault="0073697C" w:rsidP="00E64961">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Gender, Culture and Identity in the Middle Eas</w:t>
            </w:r>
            <w:r w:rsidR="00E64961">
              <w:rPr>
                <w:rFonts w:asciiTheme="majorBidi" w:eastAsia="TheSansArabic SemiLight" w:hAnsiTheme="majorBidi" w:cstheme="majorBidi"/>
              </w:rPr>
              <w:t>t</w:t>
            </w:r>
            <w:r w:rsidR="00A47B15">
              <w:rPr>
                <w:rFonts w:asciiTheme="majorBidi" w:eastAsia="TheSansArabic SemiLight" w:hAnsiTheme="majorBidi" w:cstheme="majorBidi"/>
              </w:rPr>
              <w:t xml:space="preserve"> – </w:t>
            </w:r>
            <w:r w:rsidR="00A47B15" w:rsidRPr="00A47B15">
              <w:rPr>
                <w:rFonts w:asciiTheme="majorBidi" w:eastAsia="TheSansArabic SemiLight" w:hAnsiTheme="majorBidi" w:cstheme="majorBidi"/>
                <w:b/>
                <w:bCs/>
              </w:rPr>
              <w:t>ZOOM in 2021/22</w:t>
            </w:r>
          </w:p>
        </w:tc>
        <w:tc>
          <w:tcPr>
            <w:tcW w:w="327" w:type="dxa"/>
          </w:tcPr>
          <w:p w14:paraId="59C0916C"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p w14:paraId="4B97D3AB" w14:textId="77777777" w:rsidR="002F79DD" w:rsidRPr="00854C96" w:rsidRDefault="002F79DD" w:rsidP="009C2950">
            <w:pPr>
              <w:spacing w:line="360" w:lineRule="auto"/>
              <w:jc w:val="right"/>
              <w:rPr>
                <w:rFonts w:asciiTheme="majorBidi" w:eastAsia="TheSansArabic SemiLight" w:hAnsiTheme="majorBidi" w:cstheme="majorBidi"/>
              </w:rPr>
            </w:pPr>
          </w:p>
          <w:p w14:paraId="1AA0357E"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p w14:paraId="10A26BEF" w14:textId="77777777" w:rsidR="00E64961" w:rsidRDefault="00E64961" w:rsidP="009C2950">
            <w:pPr>
              <w:spacing w:line="360" w:lineRule="auto"/>
              <w:jc w:val="right"/>
              <w:rPr>
                <w:rFonts w:asciiTheme="majorBidi" w:eastAsia="TheSansArabic SemiLight" w:hAnsiTheme="majorBidi" w:cstheme="majorBidi"/>
              </w:rPr>
            </w:pPr>
          </w:p>
          <w:p w14:paraId="0F30EB9B" w14:textId="06A204E5"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62CB6210"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54724</w:t>
            </w:r>
          </w:p>
          <w:p w14:paraId="2F7DE7F7" w14:textId="77777777" w:rsidR="002F79DD" w:rsidRPr="00854C96" w:rsidRDefault="002F79DD" w:rsidP="009C2950">
            <w:pPr>
              <w:spacing w:line="360" w:lineRule="auto"/>
              <w:jc w:val="right"/>
              <w:rPr>
                <w:rFonts w:asciiTheme="majorBidi" w:eastAsia="TheSansArabic SemiLight" w:hAnsiTheme="majorBidi" w:cstheme="majorBidi"/>
              </w:rPr>
            </w:pPr>
          </w:p>
          <w:p w14:paraId="0C38B4A4"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54726</w:t>
            </w:r>
          </w:p>
          <w:p w14:paraId="685B037F" w14:textId="77777777" w:rsidR="00E64961" w:rsidRDefault="00E64961" w:rsidP="009C2950">
            <w:pPr>
              <w:spacing w:line="360" w:lineRule="auto"/>
              <w:jc w:val="right"/>
              <w:rPr>
                <w:rFonts w:asciiTheme="majorBidi" w:eastAsia="TheSansArabic SemiLight" w:hAnsiTheme="majorBidi" w:cstheme="majorBidi"/>
              </w:rPr>
            </w:pPr>
          </w:p>
          <w:p w14:paraId="7676BD1C" w14:textId="5A541FF6"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54723</w:t>
            </w:r>
          </w:p>
        </w:tc>
      </w:tr>
    </w:tbl>
    <w:p w14:paraId="2B05E098" w14:textId="77777777" w:rsidR="002F79DD" w:rsidRPr="00854C96" w:rsidRDefault="0073697C" w:rsidP="009C2950">
      <w:pPr>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ab/>
      </w:r>
      <w:r w:rsidRPr="00854C96">
        <w:rPr>
          <w:rFonts w:asciiTheme="majorBidi" w:eastAsia="TheSansArabic SemiLight" w:hAnsiTheme="majorBidi" w:cstheme="majorBidi"/>
          <w:color w:val="000000"/>
        </w:rPr>
        <w:tab/>
      </w:r>
      <w:r w:rsidRPr="00854C96">
        <w:rPr>
          <w:rFonts w:asciiTheme="majorBidi" w:eastAsia="TheSansArabic SemiLight" w:hAnsiTheme="majorBidi" w:cstheme="majorBidi"/>
          <w:color w:val="000000"/>
        </w:rPr>
        <w:tab/>
        <w:t xml:space="preserve"> </w:t>
      </w:r>
    </w:p>
    <w:p w14:paraId="1B85E39D" w14:textId="77777777" w:rsidR="002F79DD" w:rsidRPr="00854C96" w:rsidRDefault="0073697C" w:rsidP="009C2950">
      <w:pPr>
        <w:jc w:val="right"/>
        <w:rPr>
          <w:rFonts w:asciiTheme="majorBidi" w:eastAsia="TheSansArabic SemiLight" w:hAnsiTheme="majorBidi" w:cstheme="majorBidi"/>
          <w:b/>
          <w:color w:val="000000"/>
          <w:u w:val="single"/>
        </w:rPr>
      </w:pPr>
      <w:r w:rsidRPr="00854C96">
        <w:rPr>
          <w:rFonts w:asciiTheme="majorBidi" w:eastAsia="TheSansArabic SemiLight" w:hAnsiTheme="majorBidi" w:cstheme="majorBidi"/>
          <w:b/>
          <w:color w:val="000000"/>
          <w:u w:val="single"/>
        </w:rPr>
        <w:t>International, Historical, Political and Law Cluster:</w:t>
      </w:r>
    </w:p>
    <w:p w14:paraId="7A79C0F1" w14:textId="77777777" w:rsidR="002F79DD" w:rsidRPr="00854C96" w:rsidRDefault="002F79DD" w:rsidP="009C2950">
      <w:pPr>
        <w:jc w:val="right"/>
        <w:rPr>
          <w:rFonts w:asciiTheme="majorBidi" w:eastAsia="TheSansArabic SemiLight" w:hAnsiTheme="majorBidi" w:cstheme="majorBidi"/>
          <w:b/>
          <w:color w:val="000000"/>
        </w:rPr>
      </w:pPr>
    </w:p>
    <w:tbl>
      <w:tblPr>
        <w:tblStyle w:val="ae"/>
        <w:bidiVisual/>
        <w:tblW w:w="9194" w:type="dxa"/>
        <w:tblInd w:w="28" w:type="dxa"/>
        <w:tblBorders>
          <w:top w:val="nil"/>
          <w:left w:val="nil"/>
          <w:bottom w:val="nil"/>
          <w:right w:val="nil"/>
          <w:insideH w:val="nil"/>
          <w:insideV w:val="nil"/>
        </w:tblBorders>
        <w:tblLayout w:type="fixed"/>
        <w:tblLook w:val="0400" w:firstRow="0" w:lastRow="0" w:firstColumn="0" w:lastColumn="0" w:noHBand="0" w:noVBand="1"/>
      </w:tblPr>
      <w:tblGrid>
        <w:gridCol w:w="1160"/>
        <w:gridCol w:w="6783"/>
        <w:gridCol w:w="327"/>
        <w:gridCol w:w="924"/>
      </w:tblGrid>
      <w:tr w:rsidR="002F79DD" w:rsidRPr="00854C96" w14:paraId="4AB55602" w14:textId="77777777">
        <w:tc>
          <w:tcPr>
            <w:tcW w:w="1160" w:type="dxa"/>
          </w:tcPr>
          <w:p w14:paraId="2BEBE59F"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3 credits</w:t>
            </w:r>
          </w:p>
        </w:tc>
        <w:tc>
          <w:tcPr>
            <w:tcW w:w="6783" w:type="dxa"/>
          </w:tcPr>
          <w:p w14:paraId="13D4D935"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International Human Rights Law</w:t>
            </w:r>
          </w:p>
        </w:tc>
        <w:tc>
          <w:tcPr>
            <w:tcW w:w="327" w:type="dxa"/>
          </w:tcPr>
          <w:p w14:paraId="679D94ED"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24" w:type="dxa"/>
          </w:tcPr>
          <w:p w14:paraId="23673DAA"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62410</w:t>
            </w:r>
          </w:p>
        </w:tc>
      </w:tr>
    </w:tbl>
    <w:p w14:paraId="29B16DDC" w14:textId="77777777" w:rsidR="002F79DD" w:rsidRPr="00854C96" w:rsidRDefault="002F79DD" w:rsidP="009C2950">
      <w:pPr>
        <w:jc w:val="right"/>
        <w:rPr>
          <w:rFonts w:asciiTheme="majorBidi" w:eastAsia="TheSansArabic SemiLight" w:hAnsiTheme="majorBidi" w:cstheme="majorBidi"/>
          <w:b/>
          <w:color w:val="000000"/>
        </w:rPr>
      </w:pPr>
    </w:p>
    <w:p w14:paraId="16D05050" w14:textId="77777777" w:rsidR="002F79DD" w:rsidRPr="00854C96" w:rsidRDefault="0073697C" w:rsidP="009C2950">
      <w:pPr>
        <w:jc w:val="right"/>
        <w:rPr>
          <w:rFonts w:asciiTheme="majorBidi" w:eastAsia="TheSansArabic SemiLight" w:hAnsiTheme="majorBidi" w:cstheme="majorBidi"/>
          <w:b/>
          <w:color w:val="000000"/>
          <w:u w:val="single"/>
        </w:rPr>
      </w:pPr>
      <w:r w:rsidRPr="00854C96">
        <w:rPr>
          <w:rFonts w:asciiTheme="majorBidi" w:eastAsia="TheSansArabic SemiLight" w:hAnsiTheme="majorBidi" w:cstheme="majorBidi"/>
          <w:b/>
          <w:color w:val="000000"/>
          <w:u w:val="single"/>
        </w:rPr>
        <w:t>Social, Cultural and Gender Cluster:</w:t>
      </w:r>
    </w:p>
    <w:p w14:paraId="50A5DA2A" w14:textId="77777777" w:rsidR="002F79DD" w:rsidRPr="00854C96" w:rsidRDefault="002F79DD" w:rsidP="009C2950">
      <w:pPr>
        <w:jc w:val="right"/>
        <w:rPr>
          <w:rFonts w:asciiTheme="majorBidi" w:eastAsia="TheSansArabic SemiLight" w:hAnsiTheme="majorBidi" w:cstheme="majorBidi"/>
          <w:b/>
          <w:color w:val="000000"/>
        </w:rPr>
      </w:pPr>
    </w:p>
    <w:tbl>
      <w:tblPr>
        <w:tblStyle w:val="af"/>
        <w:bidiVisual/>
        <w:tblW w:w="9180" w:type="dxa"/>
        <w:tblInd w:w="43" w:type="dxa"/>
        <w:tblBorders>
          <w:top w:val="nil"/>
          <w:left w:val="nil"/>
          <w:bottom w:val="nil"/>
          <w:right w:val="nil"/>
          <w:insideH w:val="nil"/>
          <w:insideV w:val="nil"/>
        </w:tblBorders>
        <w:tblLayout w:type="fixed"/>
        <w:tblLook w:val="0400" w:firstRow="0" w:lastRow="0" w:firstColumn="0" w:lastColumn="0" w:noHBand="0" w:noVBand="1"/>
      </w:tblPr>
      <w:tblGrid>
        <w:gridCol w:w="1140"/>
        <w:gridCol w:w="6780"/>
        <w:gridCol w:w="330"/>
        <w:gridCol w:w="930"/>
      </w:tblGrid>
      <w:tr w:rsidR="002F79DD" w:rsidRPr="00854C96" w14:paraId="609DEED7" w14:textId="77777777">
        <w:tc>
          <w:tcPr>
            <w:tcW w:w="1140" w:type="dxa"/>
          </w:tcPr>
          <w:p w14:paraId="05AF5394"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2 credits</w:t>
            </w:r>
          </w:p>
        </w:tc>
        <w:tc>
          <w:tcPr>
            <w:tcW w:w="6780" w:type="dxa"/>
          </w:tcPr>
          <w:p w14:paraId="322611D5"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Community Building - An infrastructure for development</w:t>
            </w:r>
          </w:p>
        </w:tc>
        <w:tc>
          <w:tcPr>
            <w:tcW w:w="330" w:type="dxa"/>
          </w:tcPr>
          <w:p w14:paraId="7986F3A3"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w:t>
            </w:r>
          </w:p>
        </w:tc>
        <w:tc>
          <w:tcPr>
            <w:tcW w:w="930" w:type="dxa"/>
          </w:tcPr>
          <w:p w14:paraId="493DBD8F"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59529</w:t>
            </w:r>
          </w:p>
        </w:tc>
      </w:tr>
      <w:tr w:rsidR="002F79DD" w:rsidRPr="00854C96" w14:paraId="65516C71" w14:textId="77777777">
        <w:tc>
          <w:tcPr>
            <w:tcW w:w="1140" w:type="dxa"/>
          </w:tcPr>
          <w:p w14:paraId="25E08A6B"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 xml:space="preserve">2 </w:t>
            </w:r>
            <w:r w:rsidRPr="00854C96">
              <w:rPr>
                <w:rFonts w:asciiTheme="majorBidi" w:eastAsia="TheSansArabic SemiLight" w:hAnsiTheme="majorBidi" w:cstheme="majorBidi"/>
              </w:rPr>
              <w:t>c</w:t>
            </w:r>
            <w:r w:rsidRPr="00854C96">
              <w:rPr>
                <w:rFonts w:asciiTheme="majorBidi" w:eastAsia="TheSansArabic SemiLight" w:hAnsiTheme="majorBidi" w:cstheme="majorBidi"/>
                <w:color w:val="000000"/>
              </w:rPr>
              <w:t>redits</w:t>
            </w:r>
          </w:p>
        </w:tc>
        <w:tc>
          <w:tcPr>
            <w:tcW w:w="6780" w:type="dxa"/>
          </w:tcPr>
          <w:p w14:paraId="322AFC52"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Introduction to Development (Online segment to be done prior to the course program via moodle. There will be 4 class meetings during the fall semester)</w:t>
            </w:r>
          </w:p>
        </w:tc>
        <w:tc>
          <w:tcPr>
            <w:tcW w:w="330" w:type="dxa"/>
          </w:tcPr>
          <w:p w14:paraId="361E9A46"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w:t>
            </w:r>
          </w:p>
        </w:tc>
        <w:tc>
          <w:tcPr>
            <w:tcW w:w="930" w:type="dxa"/>
          </w:tcPr>
          <w:p w14:paraId="4F114A04"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59531</w:t>
            </w:r>
          </w:p>
        </w:tc>
      </w:tr>
      <w:tr w:rsidR="002F79DD" w:rsidRPr="00854C96" w14:paraId="28409550" w14:textId="77777777">
        <w:tc>
          <w:tcPr>
            <w:tcW w:w="1140" w:type="dxa"/>
          </w:tcPr>
          <w:p w14:paraId="7FBA27F4"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2 credits</w:t>
            </w:r>
          </w:p>
        </w:tc>
        <w:tc>
          <w:tcPr>
            <w:tcW w:w="6780" w:type="dxa"/>
          </w:tcPr>
          <w:p w14:paraId="239BB3FA"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Refugees &amp; Development</w:t>
            </w:r>
          </w:p>
        </w:tc>
        <w:tc>
          <w:tcPr>
            <w:tcW w:w="330" w:type="dxa"/>
          </w:tcPr>
          <w:p w14:paraId="27544CDF"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w:t>
            </w:r>
          </w:p>
        </w:tc>
        <w:tc>
          <w:tcPr>
            <w:tcW w:w="930" w:type="dxa"/>
          </w:tcPr>
          <w:p w14:paraId="6815D2B0"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59541</w:t>
            </w:r>
          </w:p>
        </w:tc>
      </w:tr>
      <w:tr w:rsidR="002F79DD" w:rsidRPr="00854C96" w14:paraId="4797406B" w14:textId="77777777">
        <w:tc>
          <w:tcPr>
            <w:tcW w:w="1140" w:type="dxa"/>
          </w:tcPr>
          <w:p w14:paraId="50ACDCB4"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2 credits</w:t>
            </w:r>
          </w:p>
        </w:tc>
        <w:tc>
          <w:tcPr>
            <w:tcW w:w="6780" w:type="dxa"/>
          </w:tcPr>
          <w:p w14:paraId="129BB98A"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Gender and Feminism – Theory and Practice</w:t>
            </w:r>
          </w:p>
        </w:tc>
        <w:tc>
          <w:tcPr>
            <w:tcW w:w="330" w:type="dxa"/>
          </w:tcPr>
          <w:p w14:paraId="7B2995EE"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w:t>
            </w:r>
          </w:p>
        </w:tc>
        <w:tc>
          <w:tcPr>
            <w:tcW w:w="930" w:type="dxa"/>
          </w:tcPr>
          <w:p w14:paraId="0569D183"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59540</w:t>
            </w:r>
          </w:p>
        </w:tc>
      </w:tr>
      <w:tr w:rsidR="002F79DD" w:rsidRPr="00854C96" w14:paraId="38ACDACD" w14:textId="77777777">
        <w:tc>
          <w:tcPr>
            <w:tcW w:w="1140" w:type="dxa"/>
          </w:tcPr>
          <w:p w14:paraId="108F1AB2"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2 credits</w:t>
            </w:r>
          </w:p>
        </w:tc>
        <w:tc>
          <w:tcPr>
            <w:tcW w:w="6780" w:type="dxa"/>
          </w:tcPr>
          <w:p w14:paraId="5CFFDFA0"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 xml:space="preserve">Culture and Inequality in Global Perspective- </w:t>
            </w:r>
            <w:r w:rsidRPr="00854C96">
              <w:rPr>
                <w:rFonts w:asciiTheme="majorBidi" w:eastAsia="TheSansArabic SemiLight" w:hAnsiTheme="majorBidi" w:cstheme="majorBidi"/>
                <w:b/>
                <w:color w:val="000000"/>
              </w:rPr>
              <w:t>unavailable this year</w:t>
            </w:r>
          </w:p>
        </w:tc>
        <w:tc>
          <w:tcPr>
            <w:tcW w:w="330" w:type="dxa"/>
          </w:tcPr>
          <w:p w14:paraId="5F32E978"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w:t>
            </w:r>
          </w:p>
        </w:tc>
        <w:tc>
          <w:tcPr>
            <w:tcW w:w="930" w:type="dxa"/>
          </w:tcPr>
          <w:p w14:paraId="3F339376"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53661</w:t>
            </w:r>
          </w:p>
        </w:tc>
      </w:tr>
      <w:tr w:rsidR="002F79DD" w:rsidRPr="00854C96" w14:paraId="0DC9273D" w14:textId="77777777">
        <w:tc>
          <w:tcPr>
            <w:tcW w:w="1140" w:type="dxa"/>
          </w:tcPr>
          <w:p w14:paraId="5A52C882"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lastRenderedPageBreak/>
              <w:t>2 credits</w:t>
            </w:r>
          </w:p>
          <w:p w14:paraId="34E2FB7E" w14:textId="77777777" w:rsidR="002F79DD" w:rsidRPr="00854C96" w:rsidRDefault="002F79DD" w:rsidP="009C2950">
            <w:pPr>
              <w:spacing w:line="360" w:lineRule="auto"/>
              <w:jc w:val="right"/>
              <w:rPr>
                <w:rFonts w:asciiTheme="majorBidi" w:eastAsia="TheSansArabic SemiLight" w:hAnsiTheme="majorBidi" w:cstheme="majorBidi"/>
              </w:rPr>
            </w:pPr>
          </w:p>
          <w:p w14:paraId="02D6E991"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3 credits</w:t>
            </w:r>
          </w:p>
        </w:tc>
        <w:tc>
          <w:tcPr>
            <w:tcW w:w="6780" w:type="dxa"/>
          </w:tcPr>
          <w:p w14:paraId="09CB1C85" w14:textId="77777777" w:rsidR="002F79DD" w:rsidRPr="00854C96" w:rsidRDefault="00A47B15" w:rsidP="009C2950">
            <w:pPr>
              <w:spacing w:line="360" w:lineRule="auto"/>
              <w:jc w:val="right"/>
              <w:rPr>
                <w:rFonts w:asciiTheme="majorBidi" w:eastAsia="TheSansArabic SemiLight" w:hAnsiTheme="majorBidi" w:cstheme="majorBidi"/>
              </w:rPr>
            </w:pPr>
            <w:hyperlink r:id="rId20">
              <w:r w:rsidR="0073697C" w:rsidRPr="00854C96">
                <w:rPr>
                  <w:rFonts w:asciiTheme="majorBidi" w:eastAsia="TheSansArabic SemiLight" w:hAnsiTheme="majorBidi" w:cstheme="majorBidi"/>
                  <w:color w:val="000000"/>
                </w:rPr>
                <w:t>Gender and Development</w:t>
              </w:r>
            </w:hyperlink>
            <w:r w:rsidR="0073697C" w:rsidRPr="00854C96">
              <w:rPr>
                <w:rFonts w:asciiTheme="majorBidi" w:eastAsia="TheSansArabic SemiLight" w:hAnsiTheme="majorBidi" w:cstheme="majorBidi"/>
                <w:color w:val="000000"/>
              </w:rPr>
              <w:t xml:space="preserve"> (The course is online from October until mid December  followed by 4 meetings during December/January)</w:t>
            </w:r>
          </w:p>
          <w:p w14:paraId="5011E0AD"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rPr>
              <w:t>The transition to a low carbon society: a 3-day field workshop in the desert</w:t>
            </w:r>
          </w:p>
        </w:tc>
        <w:tc>
          <w:tcPr>
            <w:tcW w:w="330" w:type="dxa"/>
          </w:tcPr>
          <w:p w14:paraId="58E52CD2"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color w:val="000000"/>
              </w:rPr>
              <w:t>-</w:t>
            </w:r>
          </w:p>
          <w:p w14:paraId="6AF558FE" w14:textId="77777777" w:rsidR="002F79DD" w:rsidRPr="00854C96" w:rsidRDefault="002F79DD" w:rsidP="009C2950">
            <w:pPr>
              <w:spacing w:line="360" w:lineRule="auto"/>
              <w:jc w:val="right"/>
              <w:rPr>
                <w:rFonts w:asciiTheme="majorBidi" w:eastAsia="TheSansArabic SemiLight" w:hAnsiTheme="majorBidi" w:cstheme="majorBidi"/>
              </w:rPr>
            </w:pPr>
          </w:p>
          <w:p w14:paraId="6163E6E8"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w:t>
            </w:r>
          </w:p>
        </w:tc>
        <w:tc>
          <w:tcPr>
            <w:tcW w:w="930" w:type="dxa"/>
          </w:tcPr>
          <w:p w14:paraId="509E3C01" w14:textId="77777777" w:rsidR="002F79DD" w:rsidRPr="00854C96" w:rsidRDefault="0073697C" w:rsidP="009C2950">
            <w:pPr>
              <w:spacing w:line="360" w:lineRule="auto"/>
              <w:jc w:val="right"/>
              <w:rPr>
                <w:rFonts w:asciiTheme="majorBidi" w:eastAsia="TheSansArabic SemiLight" w:hAnsiTheme="majorBidi" w:cstheme="majorBidi"/>
                <w:color w:val="000000"/>
              </w:rPr>
            </w:pPr>
            <w:r w:rsidRPr="00854C96">
              <w:rPr>
                <w:rFonts w:asciiTheme="majorBidi" w:eastAsia="TheSansArabic SemiLight" w:hAnsiTheme="majorBidi" w:cstheme="majorBidi"/>
                <w:color w:val="000000"/>
              </w:rPr>
              <w:t>59533</w:t>
            </w:r>
          </w:p>
          <w:p w14:paraId="6170D784" w14:textId="77777777" w:rsidR="002F79DD" w:rsidRPr="00854C96" w:rsidRDefault="002F79DD" w:rsidP="009C2950">
            <w:pPr>
              <w:spacing w:line="360" w:lineRule="auto"/>
              <w:jc w:val="right"/>
              <w:rPr>
                <w:rFonts w:asciiTheme="majorBidi" w:eastAsia="TheSansArabic SemiLight" w:hAnsiTheme="majorBidi" w:cstheme="majorBidi"/>
              </w:rPr>
            </w:pPr>
          </w:p>
          <w:p w14:paraId="4108C509"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40825</w:t>
            </w:r>
          </w:p>
          <w:p w14:paraId="087BBB32" w14:textId="77777777" w:rsidR="002F79DD" w:rsidRPr="00854C96" w:rsidRDefault="002F79DD" w:rsidP="009C2950">
            <w:pPr>
              <w:spacing w:line="360" w:lineRule="auto"/>
              <w:jc w:val="right"/>
              <w:rPr>
                <w:rFonts w:asciiTheme="majorBidi" w:eastAsia="TheSansArabic SemiLight" w:hAnsiTheme="majorBidi" w:cstheme="majorBidi"/>
                <w:color w:val="000000"/>
              </w:rPr>
            </w:pPr>
          </w:p>
        </w:tc>
      </w:tr>
      <w:tr w:rsidR="002F79DD" w:rsidRPr="00854C96" w14:paraId="796D067D" w14:textId="77777777">
        <w:tc>
          <w:tcPr>
            <w:tcW w:w="1140" w:type="dxa"/>
          </w:tcPr>
          <w:p w14:paraId="78F2F9DE" w14:textId="2AB9A481"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4 credits</w:t>
            </w:r>
            <w:r w:rsidR="00055AE2" w:rsidRPr="00854C96">
              <w:rPr>
                <w:rFonts w:asciiTheme="majorBidi" w:eastAsia="TheSansArabic SemiLight" w:hAnsiTheme="majorBidi" w:cstheme="majorBidi"/>
              </w:rPr>
              <w:t xml:space="preserve"> (seminar)</w:t>
            </w:r>
          </w:p>
        </w:tc>
        <w:tc>
          <w:tcPr>
            <w:tcW w:w="6780" w:type="dxa"/>
          </w:tcPr>
          <w:p w14:paraId="1C68A805"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Postcolonial Theory: From Anti-Colonial Thought to Theories of Decoloniality</w:t>
            </w:r>
          </w:p>
        </w:tc>
        <w:tc>
          <w:tcPr>
            <w:tcW w:w="330" w:type="dxa"/>
          </w:tcPr>
          <w:p w14:paraId="760290B8" w14:textId="77777777" w:rsidR="002F79DD" w:rsidRPr="00854C96" w:rsidRDefault="002F79DD" w:rsidP="009C2950">
            <w:pPr>
              <w:spacing w:line="360" w:lineRule="auto"/>
              <w:rPr>
                <w:rFonts w:asciiTheme="majorBidi" w:eastAsia="TheSansArabic SemiLight" w:hAnsiTheme="majorBidi" w:cstheme="majorBidi"/>
              </w:rPr>
            </w:pPr>
          </w:p>
        </w:tc>
        <w:tc>
          <w:tcPr>
            <w:tcW w:w="930" w:type="dxa"/>
          </w:tcPr>
          <w:p w14:paraId="5B76D8EE"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54240</w:t>
            </w:r>
          </w:p>
        </w:tc>
      </w:tr>
      <w:tr w:rsidR="002F79DD" w:rsidRPr="00854C96" w14:paraId="56D1FFB6" w14:textId="77777777">
        <w:tc>
          <w:tcPr>
            <w:tcW w:w="1140" w:type="dxa"/>
          </w:tcPr>
          <w:p w14:paraId="669ED60E" w14:textId="6665D5D4"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2 credits</w:t>
            </w:r>
            <w:r w:rsidR="009C2950" w:rsidRPr="00854C96">
              <w:rPr>
                <w:rFonts w:asciiTheme="majorBidi" w:eastAsia="TheSansArabic SemiLight" w:hAnsiTheme="majorBidi" w:cstheme="majorBidi"/>
              </w:rPr>
              <w:t xml:space="preserve"> </w:t>
            </w:r>
          </w:p>
        </w:tc>
        <w:tc>
          <w:tcPr>
            <w:tcW w:w="6780" w:type="dxa"/>
          </w:tcPr>
          <w:p w14:paraId="7686BF9C" w14:textId="77777777"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Mediterranean Identity through Modern Literature</w:t>
            </w:r>
          </w:p>
        </w:tc>
        <w:tc>
          <w:tcPr>
            <w:tcW w:w="330" w:type="dxa"/>
          </w:tcPr>
          <w:p w14:paraId="2A71AC6C" w14:textId="77777777" w:rsidR="002F79DD" w:rsidRPr="00854C96" w:rsidRDefault="002F79DD" w:rsidP="009C2950">
            <w:pPr>
              <w:spacing w:line="360" w:lineRule="auto"/>
              <w:jc w:val="right"/>
              <w:rPr>
                <w:rFonts w:asciiTheme="majorBidi" w:eastAsia="TheSansArabic SemiLight" w:hAnsiTheme="majorBidi" w:cstheme="majorBidi"/>
              </w:rPr>
            </w:pPr>
          </w:p>
        </w:tc>
        <w:tc>
          <w:tcPr>
            <w:tcW w:w="930" w:type="dxa"/>
          </w:tcPr>
          <w:p w14:paraId="65F082AC" w14:textId="27066D2D" w:rsidR="002F79DD" w:rsidRPr="00854C96" w:rsidRDefault="0073697C" w:rsidP="009C2950">
            <w:pPr>
              <w:spacing w:line="360" w:lineRule="auto"/>
              <w:jc w:val="right"/>
              <w:rPr>
                <w:rFonts w:asciiTheme="majorBidi" w:eastAsia="TheSansArabic SemiLight" w:hAnsiTheme="majorBidi" w:cstheme="majorBidi"/>
              </w:rPr>
            </w:pPr>
            <w:r w:rsidRPr="00854C96">
              <w:rPr>
                <w:rFonts w:asciiTheme="majorBidi" w:eastAsia="TheSansArabic SemiLight" w:hAnsiTheme="majorBidi" w:cstheme="majorBidi"/>
              </w:rPr>
              <w:t>4</w:t>
            </w:r>
            <w:r w:rsidR="009C2950" w:rsidRPr="00854C96">
              <w:rPr>
                <w:rFonts w:asciiTheme="majorBidi" w:eastAsia="TheSansArabic SemiLight" w:hAnsiTheme="majorBidi" w:cstheme="majorBidi"/>
              </w:rPr>
              <w:t>5</w:t>
            </w:r>
            <w:r w:rsidRPr="00854C96">
              <w:rPr>
                <w:rFonts w:asciiTheme="majorBidi" w:eastAsia="TheSansArabic SemiLight" w:hAnsiTheme="majorBidi" w:cstheme="majorBidi"/>
              </w:rPr>
              <w:t>843</w:t>
            </w:r>
          </w:p>
        </w:tc>
      </w:tr>
    </w:tbl>
    <w:p w14:paraId="3F00AC67" w14:textId="77777777" w:rsidR="002F79DD" w:rsidRPr="00854C96" w:rsidRDefault="002F79DD" w:rsidP="00CD20FB">
      <w:pPr>
        <w:rPr>
          <w:rFonts w:asciiTheme="majorBidi" w:hAnsiTheme="majorBidi" w:cstheme="majorBidi"/>
        </w:rPr>
      </w:pPr>
    </w:p>
    <w:p w14:paraId="092A07BE" w14:textId="77777777" w:rsidR="002F79DD" w:rsidRPr="00854C96" w:rsidRDefault="002F79DD" w:rsidP="00CD20FB">
      <w:pPr>
        <w:jc w:val="center"/>
        <w:rPr>
          <w:rFonts w:asciiTheme="majorBidi" w:hAnsiTheme="majorBidi" w:cstheme="majorBidi"/>
        </w:rPr>
      </w:pPr>
    </w:p>
    <w:sectPr w:rsidR="002F79DD" w:rsidRPr="00854C96">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Georgia">
    <w:panose1 w:val="02040502050405020303"/>
    <w:charset w:val="00"/>
    <w:family w:val="roman"/>
    <w:pitch w:val="variable"/>
    <w:sig w:usb0="00000287" w:usb1="00000000" w:usb2="00000000" w:usb3="00000000" w:csb0="0000009F" w:csb1="00000000"/>
  </w:font>
  <w:font w:name="TheSansArabic SemiLight">
    <w:altName w:val="Calibri"/>
    <w:panose1 w:val="020B0604020202020204"/>
    <w:charset w:val="00"/>
    <w:family w:val="auto"/>
    <w:pitch w:val="default"/>
  </w:font>
  <w:font w:name="Arial Nova Light">
    <w:panose1 w:val="020B03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29B"/>
    <w:multiLevelType w:val="multilevel"/>
    <w:tmpl w:val="58A2D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CD6F0B"/>
    <w:multiLevelType w:val="multilevel"/>
    <w:tmpl w:val="993059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C238CE"/>
    <w:multiLevelType w:val="multilevel"/>
    <w:tmpl w:val="FA80C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AC428C1"/>
    <w:multiLevelType w:val="multilevel"/>
    <w:tmpl w:val="68983104"/>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9DD"/>
    <w:rsid w:val="00055AE2"/>
    <w:rsid w:val="000D128D"/>
    <w:rsid w:val="000E4F4D"/>
    <w:rsid w:val="001919FD"/>
    <w:rsid w:val="002F79DD"/>
    <w:rsid w:val="005A75E7"/>
    <w:rsid w:val="006A29A9"/>
    <w:rsid w:val="007265A0"/>
    <w:rsid w:val="0073697C"/>
    <w:rsid w:val="008526B2"/>
    <w:rsid w:val="00854C96"/>
    <w:rsid w:val="008603A9"/>
    <w:rsid w:val="008C5B9F"/>
    <w:rsid w:val="009419DB"/>
    <w:rsid w:val="009509B2"/>
    <w:rsid w:val="00963D53"/>
    <w:rsid w:val="009C2950"/>
    <w:rsid w:val="00A47B15"/>
    <w:rsid w:val="00AD5836"/>
    <w:rsid w:val="00AF7661"/>
    <w:rsid w:val="00B71FFF"/>
    <w:rsid w:val="00BE617C"/>
    <w:rsid w:val="00C16A95"/>
    <w:rsid w:val="00C91F2A"/>
    <w:rsid w:val="00CD20FB"/>
    <w:rsid w:val="00D80B57"/>
    <w:rsid w:val="00E64961"/>
    <w:rsid w:val="00F73C55"/>
    <w:rsid w:val="00FB135B"/>
  </w:rsids>
  <m:mathPr>
    <m:mathFont m:val="Cambria Math"/>
    <m:brkBin m:val="before"/>
    <m:brkBinSub m:val="--"/>
    <m:smallFrac m:val="0"/>
    <m:dispDef/>
    <m:lMargin m:val="0"/>
    <m:rMargin m:val="0"/>
    <m:defJc m:val="centerGroup"/>
    <m:wrapIndent m:val="1440"/>
    <m:intLim m:val="subSup"/>
    <m:naryLim m:val="undOvr"/>
  </m:mathPr>
  <w:themeFontLang w:val="fr-IL" w:bidi="he-IL"/>
  <w:clrSchemeMapping w:bg1="light1" w:t1="dark1" w:bg2="light2" w:t2="dark2" w:accent1="accent1" w:accent2="accent2" w:accent3="accent3" w:accent4="accent4" w:accent5="accent5" w:accent6="accent6" w:hyperlink="hyperlink" w:followedHyperlink="followedHyperlink"/>
  <w:decimalSymbol w:val="."/>
  <w:listSeparator w:val=";"/>
  <w14:docId w14:val="0A56DDB0"/>
  <w15:docId w15:val="{E1EA6D32-7BDD-DB45-9342-A4A58C7C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fr-FR"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E17"/>
    <w:rPr>
      <w:rFonts w:cs="David"/>
      <w:noProof/>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Grilledutableau">
    <w:name w:val="Table Grid"/>
    <w:basedOn w:val="TableauNormal"/>
    <w:uiPriority w:val="39"/>
    <w:rsid w:val="005F6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4B693B"/>
    <w:rPr>
      <w:color w:val="0000FF"/>
      <w:u w:val="single"/>
    </w:rPr>
  </w:style>
  <w:style w:type="paragraph" w:styleId="Paragraphedeliste">
    <w:name w:val="List Paragraph"/>
    <w:basedOn w:val="Normal"/>
    <w:uiPriority w:val="34"/>
    <w:qFormat/>
    <w:rsid w:val="00E67D54"/>
    <w:pPr>
      <w:ind w:left="720"/>
      <w:contextualSpacing/>
    </w:pPr>
  </w:style>
  <w:style w:type="paragraph" w:styleId="NormalWeb">
    <w:name w:val="Normal (Web)"/>
    <w:basedOn w:val="Normal"/>
    <w:uiPriority w:val="99"/>
    <w:semiHidden/>
    <w:unhideWhenUsed/>
    <w:rsid w:val="001B1020"/>
    <w:pPr>
      <w:bidi w:val="0"/>
      <w:spacing w:before="100" w:beforeAutospacing="1" w:after="100" w:afterAutospacing="1"/>
    </w:pPr>
    <w:rPr>
      <w:rFonts w:cs="Times New Roman"/>
      <w:noProof w:val="0"/>
    </w:rPr>
  </w:style>
  <w:style w:type="character" w:styleId="lev">
    <w:name w:val="Strong"/>
    <w:basedOn w:val="Policepardfaut"/>
    <w:uiPriority w:val="22"/>
    <w:qFormat/>
    <w:rsid w:val="001B1020"/>
    <w:rPr>
      <w:b/>
      <w:bCs/>
    </w:rPr>
  </w:style>
  <w:style w:type="paragraph" w:styleId="Sous-titr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yLexm1qACfII8K3Ru8uFu27Qg==">AMUW2mXa6vlinyRPeEhA8mPY9/dvq/4sD1Dgfhy/kp5kxcPwet3qXLDq66At2QLsnm9+ZdHKDPygddQNxe2PMzpr7R8009VLTHG8TcuOJsZX57+WmKZ89FyJz4rABwLzz6OEXX5xnJPU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1580</Words>
  <Characters>8692</Characters>
  <Application>Microsoft Office Word</Application>
  <DocSecurity>0</DocSecurity>
  <Lines>155</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 Israeli</dc:creator>
  <cp:lastModifiedBy>Clara fuhg</cp:lastModifiedBy>
  <cp:revision>20</cp:revision>
  <dcterms:created xsi:type="dcterms:W3CDTF">2022-01-25T11:03:00Z</dcterms:created>
  <dcterms:modified xsi:type="dcterms:W3CDTF">2022-01-25T12:35:00Z</dcterms:modified>
</cp:coreProperties>
</file>